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0620" w:rsidRDefault="00CA0620" w:rsidP="006F1145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</w:p>
    <w:p w:rsidR="00CA0620" w:rsidRPr="00BC1240" w:rsidRDefault="00CA0620" w:rsidP="00CA062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BC1240">
        <w:rPr>
          <w:b/>
          <w:noProof/>
          <w:sz w:val="24"/>
        </w:rPr>
        <w:t>3GPP TSG-SA WG6 Meeting #</w:t>
      </w:r>
      <w:r>
        <w:rPr>
          <w:b/>
          <w:noProof/>
          <w:sz w:val="24"/>
        </w:rPr>
        <w:t>23</w:t>
      </w:r>
      <w:r>
        <w:rPr>
          <w:b/>
          <w:noProof/>
          <w:sz w:val="24"/>
        </w:rPr>
        <w:tab/>
      </w:r>
      <w:r w:rsidRPr="00B63238">
        <w:rPr>
          <w:b/>
          <w:noProof/>
          <w:sz w:val="24"/>
        </w:rPr>
        <w:t>S6-180</w:t>
      </w:r>
      <w:r>
        <w:rPr>
          <w:b/>
          <w:noProof/>
          <w:sz w:val="24"/>
        </w:rPr>
        <w:t>510</w:t>
      </w:r>
    </w:p>
    <w:p w:rsidR="00CA0620" w:rsidRDefault="00CA0620" w:rsidP="00CA0620">
      <w:pPr>
        <w:pStyle w:val="Header"/>
        <w:tabs>
          <w:tab w:val="clear" w:pos="8306"/>
          <w:tab w:val="right" w:pos="9639"/>
        </w:tabs>
        <w:rPr>
          <w:b/>
          <w:noProof/>
          <w:sz w:val="24"/>
        </w:rPr>
      </w:pPr>
      <w:r w:rsidRPr="003F3A83">
        <w:rPr>
          <w:rFonts w:ascii="Arial" w:hAnsi="Arial" w:cs="Arial"/>
          <w:b/>
          <w:bCs/>
          <w:sz w:val="22"/>
        </w:rPr>
        <w:t>Newport Beach</w:t>
      </w:r>
      <w:r>
        <w:rPr>
          <w:rFonts w:ascii="Arial" w:hAnsi="Arial" w:cs="Arial"/>
          <w:b/>
          <w:bCs/>
          <w:sz w:val="22"/>
        </w:rPr>
        <w:t>, CA, USA</w:t>
      </w:r>
      <w:r w:rsidRPr="00382686">
        <w:rPr>
          <w:rFonts w:ascii="Arial" w:hAnsi="Arial" w:cs="Arial"/>
          <w:b/>
          <w:bCs/>
          <w:sz w:val="22"/>
        </w:rPr>
        <w:t xml:space="preserve">, </w:t>
      </w:r>
      <w:r>
        <w:rPr>
          <w:rFonts w:ascii="Arial" w:hAnsi="Arial" w:cs="Arial"/>
          <w:b/>
          <w:bCs/>
          <w:sz w:val="22"/>
        </w:rPr>
        <w:t>16</w:t>
      </w:r>
      <w:r w:rsidRPr="003F3A83">
        <w:rPr>
          <w:rFonts w:ascii="Arial" w:hAnsi="Arial" w:cs="Arial"/>
          <w:b/>
          <w:bCs/>
          <w:sz w:val="22"/>
          <w:vertAlign w:val="superscript"/>
        </w:rPr>
        <w:t>th</w:t>
      </w:r>
      <w:r w:rsidRPr="00382686">
        <w:rPr>
          <w:rFonts w:ascii="Arial" w:hAnsi="Arial" w:cs="Arial"/>
          <w:b/>
          <w:bCs/>
          <w:sz w:val="22"/>
        </w:rPr>
        <w:t xml:space="preserve"> – </w:t>
      </w:r>
      <w:r>
        <w:rPr>
          <w:rFonts w:ascii="Arial" w:hAnsi="Arial" w:cs="Arial"/>
          <w:b/>
          <w:bCs/>
          <w:sz w:val="22"/>
        </w:rPr>
        <w:t>20</w:t>
      </w:r>
      <w:r w:rsidRPr="003F3A83">
        <w:rPr>
          <w:rFonts w:ascii="Arial" w:hAnsi="Arial" w:cs="Arial"/>
          <w:b/>
          <w:bCs/>
          <w:sz w:val="22"/>
          <w:vertAlign w:val="superscript"/>
        </w:rPr>
        <w:t>th</w:t>
      </w:r>
      <w:r w:rsidRPr="00382686">
        <w:rPr>
          <w:rFonts w:ascii="Arial" w:hAnsi="Arial" w:cs="Arial"/>
          <w:b/>
          <w:bCs/>
          <w:sz w:val="22"/>
        </w:rPr>
        <w:t xml:space="preserve"> </w:t>
      </w:r>
      <w:r>
        <w:rPr>
          <w:rFonts w:ascii="Arial" w:hAnsi="Arial" w:cs="Arial"/>
          <w:b/>
          <w:bCs/>
          <w:sz w:val="22"/>
        </w:rPr>
        <w:t>April</w:t>
      </w:r>
      <w:r w:rsidRPr="00382686">
        <w:rPr>
          <w:rFonts w:ascii="Arial" w:hAnsi="Arial" w:cs="Arial"/>
          <w:b/>
          <w:bCs/>
          <w:sz w:val="22"/>
        </w:rPr>
        <w:t xml:space="preserve"> 201</w:t>
      </w:r>
      <w:r>
        <w:rPr>
          <w:rFonts w:ascii="Arial" w:hAnsi="Arial" w:cs="Arial"/>
          <w:b/>
          <w:bCs/>
          <w:sz w:val="22"/>
        </w:rPr>
        <w:t>8</w:t>
      </w:r>
    </w:p>
    <w:p w:rsidR="00CA0620" w:rsidRDefault="00CA0620" w:rsidP="006F1145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</w:p>
    <w:p w:rsidR="006F1145" w:rsidRPr="00CA0620" w:rsidRDefault="006F1145" w:rsidP="006F1145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color w:val="D9D9D9" w:themeColor="background1" w:themeShade="D9"/>
          <w:sz w:val="24"/>
          <w:szCs w:val="24"/>
          <w:lang w:eastAsia="ko-KR"/>
        </w:rPr>
      </w:pPr>
      <w:r w:rsidRPr="00CA0620">
        <w:rPr>
          <w:rFonts w:ascii="Arial" w:hAnsi="Arial" w:cs="Arial"/>
          <w:b/>
          <w:bCs/>
          <w:color w:val="D9D9D9" w:themeColor="background1" w:themeShade="D9"/>
          <w:sz w:val="24"/>
          <w:szCs w:val="24"/>
        </w:rPr>
        <w:t>TSG SA Meeting #SP-7</w:t>
      </w:r>
      <w:r w:rsidR="007B50D8" w:rsidRPr="00CA0620">
        <w:rPr>
          <w:rFonts w:ascii="Arial" w:hAnsi="Arial" w:cs="Arial"/>
          <w:b/>
          <w:bCs/>
          <w:color w:val="D9D9D9" w:themeColor="background1" w:themeShade="D9"/>
          <w:sz w:val="24"/>
          <w:szCs w:val="24"/>
        </w:rPr>
        <w:t>9</w:t>
      </w:r>
      <w:r w:rsidRPr="00CA0620">
        <w:rPr>
          <w:rFonts w:ascii="Arial" w:hAnsi="Arial" w:cs="Arial"/>
          <w:b/>
          <w:bCs/>
          <w:color w:val="D9D9D9" w:themeColor="background1" w:themeShade="D9"/>
          <w:sz w:val="24"/>
          <w:szCs w:val="24"/>
        </w:rPr>
        <w:tab/>
        <w:t>SP-</w:t>
      </w:r>
      <w:r w:rsidR="00693DCD" w:rsidRPr="00CA0620">
        <w:rPr>
          <w:rFonts w:ascii="Arial" w:hAnsi="Arial" w:cs="Arial"/>
          <w:b/>
          <w:bCs/>
          <w:color w:val="D9D9D9" w:themeColor="background1" w:themeShade="D9"/>
          <w:sz w:val="24"/>
          <w:szCs w:val="24"/>
        </w:rPr>
        <w:t>180</w:t>
      </w:r>
      <w:r w:rsidR="00693DCD" w:rsidRPr="00CA0620">
        <w:rPr>
          <w:rFonts w:ascii="Arial" w:hAnsi="Arial" w:cs="Arial" w:hint="eastAsia"/>
          <w:b/>
          <w:bCs/>
          <w:color w:val="D9D9D9" w:themeColor="background1" w:themeShade="D9"/>
          <w:sz w:val="24"/>
          <w:szCs w:val="24"/>
          <w:lang w:eastAsia="ko-KR"/>
        </w:rPr>
        <w:t>215</w:t>
      </w:r>
    </w:p>
    <w:p w:rsidR="006F1145" w:rsidRPr="00CA0620" w:rsidRDefault="006F1145" w:rsidP="006F1145">
      <w:pPr>
        <w:pStyle w:val="Header"/>
        <w:pBdr>
          <w:bottom w:val="single" w:sz="6" w:space="0" w:color="auto"/>
        </w:pBdr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color w:val="D9D9D9" w:themeColor="background1" w:themeShade="D9"/>
          <w:sz w:val="24"/>
          <w:szCs w:val="24"/>
          <w:lang w:eastAsia="ko-KR"/>
        </w:rPr>
      </w:pPr>
      <w:r w:rsidRPr="00CA0620">
        <w:rPr>
          <w:rFonts w:ascii="Arial" w:hAnsi="Arial" w:cs="Arial"/>
          <w:b/>
          <w:bCs/>
          <w:color w:val="D9D9D9" w:themeColor="background1" w:themeShade="D9"/>
          <w:sz w:val="24"/>
          <w:szCs w:val="24"/>
        </w:rPr>
        <w:t>2</w:t>
      </w:r>
      <w:r w:rsidR="007B50D8" w:rsidRPr="00CA0620">
        <w:rPr>
          <w:rFonts w:ascii="Arial" w:hAnsi="Arial" w:cs="Arial"/>
          <w:b/>
          <w:bCs/>
          <w:color w:val="D9D9D9" w:themeColor="background1" w:themeShade="D9"/>
          <w:sz w:val="24"/>
          <w:szCs w:val="24"/>
        </w:rPr>
        <w:t>1</w:t>
      </w:r>
      <w:r w:rsidRPr="00CA0620">
        <w:rPr>
          <w:rFonts w:ascii="Arial" w:hAnsi="Arial" w:cs="Arial"/>
          <w:b/>
          <w:bCs/>
          <w:color w:val="D9D9D9" w:themeColor="background1" w:themeShade="D9"/>
          <w:sz w:val="24"/>
          <w:szCs w:val="24"/>
        </w:rPr>
        <w:t xml:space="preserve"> - 2</w:t>
      </w:r>
      <w:r w:rsidR="007B50D8" w:rsidRPr="00CA0620">
        <w:rPr>
          <w:rFonts w:ascii="Arial" w:hAnsi="Arial" w:cs="Arial"/>
          <w:b/>
          <w:bCs/>
          <w:color w:val="D9D9D9" w:themeColor="background1" w:themeShade="D9"/>
          <w:sz w:val="24"/>
          <w:szCs w:val="24"/>
        </w:rPr>
        <w:t>3</w:t>
      </w:r>
      <w:r w:rsidRPr="00CA0620">
        <w:rPr>
          <w:rFonts w:ascii="Arial" w:hAnsi="Arial" w:cs="Arial"/>
          <w:b/>
          <w:bCs/>
          <w:color w:val="D9D9D9" w:themeColor="background1" w:themeShade="D9"/>
          <w:sz w:val="24"/>
          <w:szCs w:val="24"/>
        </w:rPr>
        <w:t xml:space="preserve"> </w:t>
      </w:r>
      <w:r w:rsidR="007B50D8" w:rsidRPr="00CA0620">
        <w:rPr>
          <w:rFonts w:ascii="Arial" w:hAnsi="Arial" w:cs="Arial"/>
          <w:b/>
          <w:bCs/>
          <w:color w:val="D9D9D9" w:themeColor="background1" w:themeShade="D9"/>
          <w:sz w:val="24"/>
          <w:szCs w:val="24"/>
        </w:rPr>
        <w:t>March 2018</w:t>
      </w:r>
      <w:r w:rsidRPr="00CA0620">
        <w:rPr>
          <w:rFonts w:ascii="Arial" w:hAnsi="Arial" w:cs="Arial"/>
          <w:b/>
          <w:bCs/>
          <w:color w:val="D9D9D9" w:themeColor="background1" w:themeShade="D9"/>
          <w:sz w:val="24"/>
          <w:szCs w:val="24"/>
        </w:rPr>
        <w:t xml:space="preserve">, </w:t>
      </w:r>
      <w:r w:rsidR="007B50D8" w:rsidRPr="00CA0620">
        <w:rPr>
          <w:rFonts w:ascii="Arial" w:hAnsi="Arial" w:cs="Arial"/>
          <w:b/>
          <w:bCs/>
          <w:color w:val="D9D9D9" w:themeColor="background1" w:themeShade="D9"/>
          <w:sz w:val="24"/>
          <w:szCs w:val="24"/>
        </w:rPr>
        <w:t>Chennai, India</w:t>
      </w:r>
      <w:r w:rsidR="00693DCD" w:rsidRPr="00CA0620">
        <w:rPr>
          <w:rFonts w:ascii="Arial" w:hAnsi="Arial" w:cs="Arial" w:hint="eastAsia"/>
          <w:b/>
          <w:bCs/>
          <w:color w:val="D9D9D9" w:themeColor="background1" w:themeShade="D9"/>
          <w:sz w:val="24"/>
          <w:szCs w:val="24"/>
          <w:lang w:eastAsia="ko-KR"/>
        </w:rPr>
        <w:tab/>
      </w:r>
      <w:r w:rsidR="00693DCD" w:rsidRPr="00CA0620">
        <w:rPr>
          <w:rFonts w:ascii="Arial" w:hAnsi="Arial" w:cs="Arial" w:hint="eastAsia"/>
          <w:bCs/>
          <w:i/>
          <w:color w:val="D9D9D9" w:themeColor="background1" w:themeShade="D9"/>
          <w:sz w:val="18"/>
          <w:szCs w:val="18"/>
          <w:lang w:eastAsia="ko-KR"/>
        </w:rPr>
        <w:t>(revision of SP</w:t>
      </w:r>
      <w:r w:rsidR="00815EF3" w:rsidRPr="00CA0620">
        <w:rPr>
          <w:rFonts w:ascii="Arial" w:hAnsi="Arial" w:cs="Arial" w:hint="eastAsia"/>
          <w:bCs/>
          <w:i/>
          <w:color w:val="D9D9D9" w:themeColor="background1" w:themeShade="D9"/>
          <w:sz w:val="18"/>
          <w:szCs w:val="18"/>
          <w:lang w:eastAsia="ko-KR"/>
        </w:rPr>
        <w:t>-</w:t>
      </w:r>
      <w:r w:rsidR="00693DCD" w:rsidRPr="00CA0620">
        <w:rPr>
          <w:rFonts w:ascii="Arial" w:hAnsi="Arial" w:cs="Arial" w:hint="eastAsia"/>
          <w:bCs/>
          <w:i/>
          <w:color w:val="D9D9D9" w:themeColor="background1" w:themeShade="D9"/>
          <w:sz w:val="18"/>
          <w:szCs w:val="18"/>
          <w:lang w:eastAsia="ko-KR"/>
        </w:rPr>
        <w:t>180183)</w:t>
      </w:r>
    </w:p>
    <w:p w:rsidR="006F1145" w:rsidRDefault="006F1145" w:rsidP="00C42F03">
      <w:pPr>
        <w:pStyle w:val="Header"/>
        <w:tabs>
          <w:tab w:val="clear" w:pos="8306"/>
          <w:tab w:val="right" w:pos="9781"/>
          <w:tab w:val="right" w:pos="9810"/>
        </w:tabs>
        <w:rPr>
          <w:rFonts w:ascii="Arial" w:hAnsi="Arial" w:cs="Arial"/>
          <w:b/>
          <w:bCs/>
          <w:sz w:val="22"/>
          <w:szCs w:val="24"/>
        </w:rPr>
      </w:pPr>
    </w:p>
    <w:p w:rsidR="00E9666B" w:rsidRDefault="00E9666B">
      <w:pPr>
        <w:rPr>
          <w:rFonts w:ascii="Arial" w:hAnsi="Arial" w:cs="Arial"/>
        </w:rPr>
      </w:pPr>
    </w:p>
    <w:p w:rsidR="00CA0620" w:rsidRDefault="00CA0620">
      <w:pPr>
        <w:rPr>
          <w:rFonts w:ascii="Arial" w:hAnsi="Arial" w:cs="Arial"/>
        </w:rPr>
      </w:pPr>
    </w:p>
    <w:p w:rsidR="00E9666B" w:rsidRPr="006A0068" w:rsidRDefault="00E9666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3234D6" w:rsidRPr="001A79EC">
        <w:rPr>
          <w:rFonts w:ascii="Arial" w:hAnsi="Arial" w:cs="Arial"/>
        </w:rPr>
        <w:t xml:space="preserve">Reply </w:t>
      </w:r>
      <w:r w:rsidR="00A80CFD" w:rsidRPr="001A79EC">
        <w:rPr>
          <w:rFonts w:ascii="Arial" w:hAnsi="Arial" w:cs="Arial"/>
          <w:bCs/>
        </w:rPr>
        <w:t>LS on Establishment of SAE Cellular V2X Tech</w:t>
      </w:r>
      <w:r w:rsidR="00814F6B" w:rsidRPr="001A79EC">
        <w:rPr>
          <w:rFonts w:ascii="Arial" w:hAnsi="Arial" w:cs="Arial"/>
          <w:bCs/>
        </w:rPr>
        <w:t xml:space="preserve">nical Committee and Associated </w:t>
      </w:r>
      <w:r w:rsidR="00A80CFD" w:rsidRPr="001A79EC">
        <w:rPr>
          <w:rFonts w:ascii="Arial" w:hAnsi="Arial" w:cs="Arial"/>
          <w:bCs/>
        </w:rPr>
        <w:t>Task Forces</w:t>
      </w:r>
    </w:p>
    <w:p w:rsidR="00E9666B" w:rsidRPr="006A0068" w:rsidRDefault="00E9666B" w:rsidP="0096268C">
      <w:pPr>
        <w:spacing w:after="60"/>
        <w:ind w:left="1985" w:hanging="1985"/>
        <w:rPr>
          <w:rFonts w:ascii="Arial" w:hAnsi="Arial" w:cs="Arial"/>
          <w:b/>
          <w:bCs/>
        </w:rPr>
      </w:pPr>
      <w:r w:rsidRPr="006A0068">
        <w:rPr>
          <w:rFonts w:ascii="Arial" w:hAnsi="Arial" w:cs="Arial"/>
          <w:b/>
        </w:rPr>
        <w:t>Response to:</w:t>
      </w:r>
      <w:r w:rsidRPr="006A0068">
        <w:rPr>
          <w:rFonts w:ascii="Arial" w:hAnsi="Arial" w:cs="Arial"/>
          <w:b/>
          <w:bCs/>
        </w:rPr>
        <w:tab/>
      </w:r>
      <w:r w:rsidR="003234D6" w:rsidRPr="001A79EC">
        <w:rPr>
          <w:rFonts w:ascii="Arial" w:hAnsi="Arial" w:cs="Arial"/>
          <w:bCs/>
        </w:rPr>
        <w:t>SP-170867 (=SAE 12112017-1)</w:t>
      </w:r>
    </w:p>
    <w:p w:rsidR="00E9666B" w:rsidRDefault="00E9666B">
      <w:pPr>
        <w:spacing w:after="60"/>
        <w:ind w:left="1985" w:hanging="1985"/>
        <w:rPr>
          <w:rFonts w:ascii="Arial" w:hAnsi="Arial" w:cs="Arial"/>
          <w:bCs/>
        </w:rPr>
      </w:pPr>
      <w:r w:rsidRPr="006A0068">
        <w:rPr>
          <w:rFonts w:ascii="Arial" w:hAnsi="Arial" w:cs="Arial"/>
          <w:b/>
        </w:rPr>
        <w:t>Work Item:</w:t>
      </w:r>
      <w:r w:rsidRPr="006A0068">
        <w:rPr>
          <w:rFonts w:ascii="Arial" w:hAnsi="Arial" w:cs="Arial"/>
          <w:b/>
          <w:bCs/>
        </w:rPr>
        <w:tab/>
      </w:r>
      <w:r w:rsidR="00A80CFD">
        <w:rPr>
          <w:rFonts w:ascii="Arial" w:hAnsi="Arial" w:cs="Arial"/>
          <w:bCs/>
        </w:rPr>
        <w:t xml:space="preserve"> </w:t>
      </w:r>
    </w:p>
    <w:p w:rsidR="00E9666B" w:rsidRPr="006A0068" w:rsidRDefault="00E9666B" w:rsidP="000C579E">
      <w:pPr>
        <w:spacing w:after="60"/>
        <w:rPr>
          <w:rFonts w:ascii="Arial" w:hAnsi="Arial" w:cs="Arial"/>
          <w:b/>
        </w:rPr>
      </w:pPr>
    </w:p>
    <w:p w:rsidR="00E9666B" w:rsidRPr="006A0068" w:rsidRDefault="00E9666B">
      <w:pPr>
        <w:spacing w:after="60"/>
        <w:ind w:left="1985" w:hanging="1985"/>
        <w:rPr>
          <w:rFonts w:ascii="Arial" w:hAnsi="Arial" w:cs="Arial"/>
          <w:bCs/>
          <w:lang w:eastAsia="ko-KR"/>
        </w:rPr>
      </w:pPr>
      <w:r w:rsidRPr="006A0068">
        <w:rPr>
          <w:rFonts w:ascii="Arial" w:hAnsi="Arial" w:cs="Arial"/>
          <w:b/>
        </w:rPr>
        <w:t>Source:</w:t>
      </w:r>
      <w:r w:rsidRPr="006A0068">
        <w:rPr>
          <w:rFonts w:ascii="Arial" w:hAnsi="Arial" w:cs="Arial"/>
          <w:b/>
          <w:bCs/>
          <w:color w:val="FF0000"/>
        </w:rPr>
        <w:tab/>
      </w:r>
      <w:r w:rsidR="003234D6">
        <w:rPr>
          <w:rFonts w:ascii="Arial" w:hAnsi="Arial" w:cs="Arial"/>
          <w:bCs/>
        </w:rPr>
        <w:t>3GPP SA</w:t>
      </w:r>
    </w:p>
    <w:p w:rsidR="00E9666B" w:rsidRPr="001A79EC" w:rsidRDefault="00E9666B">
      <w:pPr>
        <w:spacing w:after="60"/>
        <w:ind w:left="1985" w:hanging="1985"/>
        <w:rPr>
          <w:rFonts w:ascii="Arial" w:hAnsi="Arial" w:cs="Arial"/>
          <w:bCs/>
          <w:i/>
          <w:lang w:eastAsia="ko-KR"/>
        </w:rPr>
      </w:pPr>
      <w:r w:rsidRPr="006A0068">
        <w:rPr>
          <w:rFonts w:ascii="Arial" w:hAnsi="Arial" w:cs="Arial"/>
          <w:b/>
        </w:rPr>
        <w:t>To:</w:t>
      </w:r>
      <w:r w:rsidRPr="006A0068">
        <w:rPr>
          <w:rFonts w:ascii="Arial" w:hAnsi="Arial" w:cs="Arial"/>
          <w:b/>
          <w:bCs/>
        </w:rPr>
        <w:tab/>
      </w:r>
      <w:bookmarkStart w:id="0" w:name="_Hlk500272448"/>
      <w:r w:rsidR="003234D6" w:rsidRPr="001A79EC">
        <w:rPr>
          <w:rFonts w:ascii="Arial" w:hAnsi="Arial" w:cs="Arial"/>
          <w:bCs/>
        </w:rPr>
        <w:t xml:space="preserve">SAE C-V2X TC </w:t>
      </w:r>
    </w:p>
    <w:bookmarkEnd w:id="0"/>
    <w:p w:rsidR="00E9666B" w:rsidRPr="006A0068" w:rsidRDefault="00E9666B">
      <w:pPr>
        <w:spacing w:after="60"/>
        <w:ind w:left="1985" w:hanging="1985"/>
        <w:rPr>
          <w:rFonts w:ascii="Arial" w:hAnsi="Arial" w:cs="Arial"/>
          <w:b/>
          <w:bCs/>
          <w:lang w:eastAsia="ko-KR"/>
        </w:rPr>
      </w:pPr>
      <w:r w:rsidRPr="006A0068">
        <w:rPr>
          <w:rFonts w:ascii="Arial" w:hAnsi="Arial" w:cs="Arial"/>
          <w:b/>
        </w:rPr>
        <w:t>Cc:</w:t>
      </w:r>
      <w:r w:rsidRPr="006A0068">
        <w:rPr>
          <w:rFonts w:ascii="Arial" w:hAnsi="Arial" w:cs="Arial"/>
          <w:b/>
          <w:bCs/>
        </w:rPr>
        <w:tab/>
      </w:r>
      <w:r w:rsidR="003D59E4" w:rsidRPr="001A79EC">
        <w:rPr>
          <w:rFonts w:ascii="Arial" w:hAnsi="Arial" w:cs="Arial"/>
          <w:bCs/>
        </w:rPr>
        <w:t>SAE DSRC TC, NGMN Alliance V2X Task-Force,</w:t>
      </w:r>
      <w:r w:rsidR="003D59E4" w:rsidRPr="001A79EC">
        <w:rPr>
          <w:rFonts w:ascii="Arial" w:hAnsi="Arial" w:cs="Arial"/>
          <w:bCs/>
          <w:lang w:eastAsia="ko-KR"/>
        </w:rPr>
        <w:t xml:space="preserve"> 3GPP</w:t>
      </w:r>
      <w:r w:rsidR="003D59E4">
        <w:rPr>
          <w:rFonts w:ascii="Arial" w:hAnsi="Arial" w:cs="Arial"/>
          <w:bCs/>
          <w:lang w:eastAsia="ko-KR"/>
        </w:rPr>
        <w:t xml:space="preserve"> RAN, </w:t>
      </w:r>
      <w:r w:rsidR="003400D7">
        <w:rPr>
          <w:rFonts w:ascii="Arial" w:hAnsi="Arial" w:cs="Arial"/>
          <w:bCs/>
          <w:lang w:eastAsia="ko-KR"/>
        </w:rPr>
        <w:t xml:space="preserve">3GPP </w:t>
      </w:r>
      <w:r w:rsidR="003D59E4">
        <w:rPr>
          <w:rFonts w:ascii="Arial" w:hAnsi="Arial" w:cs="Arial"/>
          <w:bCs/>
          <w:lang w:eastAsia="ko-KR"/>
        </w:rPr>
        <w:t>SA1</w:t>
      </w:r>
      <w:r w:rsidR="00693DCD">
        <w:rPr>
          <w:rFonts w:ascii="Arial" w:hAnsi="Arial" w:cs="Arial" w:hint="eastAsia"/>
          <w:bCs/>
          <w:lang w:eastAsia="ko-KR"/>
        </w:rPr>
        <w:t>, 3GPP SA6</w:t>
      </w:r>
    </w:p>
    <w:p w:rsidR="00E9666B" w:rsidRDefault="00E9666B">
      <w:pPr>
        <w:spacing w:after="60"/>
        <w:ind w:left="1985" w:hanging="1985"/>
        <w:rPr>
          <w:rFonts w:ascii="Arial" w:hAnsi="Arial" w:cs="Arial"/>
          <w:bCs/>
        </w:rPr>
      </w:pPr>
    </w:p>
    <w:p w:rsidR="00E9666B" w:rsidRDefault="00E9666B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E9666B" w:rsidRPr="0096268C" w:rsidRDefault="00E9666B" w:rsidP="0096268C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eastAsia="ko-KR"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3234D6">
        <w:rPr>
          <w:rFonts w:cs="Arial"/>
          <w:b w:val="0"/>
          <w:bCs/>
          <w:color w:val="000000"/>
          <w:lang w:eastAsia="ko-KR"/>
        </w:rPr>
        <w:t>Ki-Dong</w:t>
      </w:r>
      <w:r w:rsidR="003D59E4">
        <w:rPr>
          <w:rFonts w:cs="Arial"/>
          <w:b w:val="0"/>
          <w:bCs/>
          <w:color w:val="000000"/>
          <w:lang w:eastAsia="ko-KR"/>
        </w:rPr>
        <w:t xml:space="preserve"> Lee</w:t>
      </w:r>
      <w:r w:rsidR="005B6211">
        <w:rPr>
          <w:rFonts w:cs="Arial" w:hint="eastAsia"/>
          <w:b w:val="0"/>
          <w:bCs/>
          <w:color w:val="000000"/>
          <w:lang w:eastAsia="ko-KR"/>
        </w:rPr>
        <w:t>, LG Electronics</w:t>
      </w:r>
    </w:p>
    <w:p w:rsidR="006A0068" w:rsidRPr="00372E2E" w:rsidRDefault="00E9666B" w:rsidP="006A0068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de-DE" w:eastAsia="ko-KR"/>
        </w:rPr>
      </w:pPr>
      <w:r w:rsidRPr="00372E2E">
        <w:rPr>
          <w:rFonts w:cs="Arial"/>
          <w:lang w:val="de-DE"/>
        </w:rPr>
        <w:t>E-mail Address:</w:t>
      </w:r>
      <w:r w:rsidRPr="00372E2E">
        <w:rPr>
          <w:rFonts w:cs="Arial"/>
          <w:b w:val="0"/>
          <w:bCs/>
          <w:lang w:val="de-DE"/>
        </w:rPr>
        <w:tab/>
      </w:r>
      <w:r w:rsidR="003234D6">
        <w:rPr>
          <w:rFonts w:cs="Arial"/>
          <w:b w:val="0"/>
          <w:bCs/>
          <w:lang w:val="de-DE" w:eastAsia="ko-KR"/>
        </w:rPr>
        <w:t>kidong.lee@lge</w:t>
      </w:r>
      <w:r w:rsidR="00A80CFD" w:rsidRPr="00372E2E">
        <w:rPr>
          <w:rFonts w:cs="Arial"/>
          <w:b w:val="0"/>
          <w:bCs/>
          <w:lang w:val="de-DE" w:eastAsia="ko-KR"/>
        </w:rPr>
        <w:t>.com</w:t>
      </w:r>
    </w:p>
    <w:p w:rsidR="0009176A" w:rsidRPr="00372E2E" w:rsidRDefault="0009176A" w:rsidP="0009176A">
      <w:pPr>
        <w:tabs>
          <w:tab w:val="left" w:pos="2268"/>
        </w:tabs>
        <w:rPr>
          <w:rFonts w:ascii="Arial" w:hAnsi="Arial" w:cs="Arial"/>
          <w:b/>
          <w:lang w:val="de-DE" w:eastAsia="ko-KR"/>
        </w:rPr>
      </w:pPr>
    </w:p>
    <w:p w:rsidR="00372E2E" w:rsidRPr="00372E2E" w:rsidRDefault="00372E2E" w:rsidP="00372E2E">
      <w:pPr>
        <w:tabs>
          <w:tab w:val="left" w:pos="2268"/>
        </w:tabs>
        <w:rPr>
          <w:rStyle w:val="Hyperlink"/>
          <w:rFonts w:ascii="Arial" w:hAnsi="Arial" w:cs="Arial"/>
          <w:bCs/>
        </w:rPr>
      </w:pPr>
      <w:bookmarkStart w:id="1" w:name="_Hlk500274208"/>
      <w:r w:rsidRPr="00372E2E">
        <w:rPr>
          <w:rFonts w:ascii="Arial" w:hAnsi="Arial" w:cs="Arial"/>
          <w:b/>
        </w:rPr>
        <w:t>Send any reply LS to:</w:t>
      </w:r>
      <w:r w:rsidRPr="00372E2E">
        <w:rPr>
          <w:rFonts w:ascii="Arial" w:hAnsi="Arial" w:cs="Arial"/>
          <w:b/>
        </w:rPr>
        <w:tab/>
      </w:r>
      <w:bookmarkEnd w:id="1"/>
      <w:r w:rsidR="003234D6" w:rsidRPr="001F51DD">
        <w:rPr>
          <w:rFonts w:ascii="Arial" w:hAnsi="Arial" w:cs="Arial"/>
          <w:b/>
        </w:rPr>
        <w:t xml:space="preserve">3GPP Liaisons Coordinator, </w:t>
      </w:r>
      <w:hyperlink r:id="rId7" w:history="1">
        <w:r w:rsidR="003234D6" w:rsidRPr="001F51DD">
          <w:rPr>
            <w:rStyle w:val="Hyperlink"/>
            <w:rFonts w:ascii="Arial" w:hAnsi="Arial" w:cs="Arial"/>
            <w:b/>
          </w:rPr>
          <w:t>mailto:3GPPLiaison@etsi.org</w:t>
        </w:r>
      </w:hyperlink>
    </w:p>
    <w:p w:rsidR="00372E2E" w:rsidRDefault="00372E2E">
      <w:pPr>
        <w:spacing w:after="60"/>
        <w:ind w:left="1985" w:hanging="1985"/>
        <w:rPr>
          <w:rFonts w:ascii="Arial" w:hAnsi="Arial" w:cs="Arial"/>
          <w:b/>
        </w:rPr>
      </w:pPr>
    </w:p>
    <w:p w:rsidR="00E9666B" w:rsidRDefault="00E9666B">
      <w:pPr>
        <w:spacing w:after="60"/>
        <w:ind w:left="1985" w:hanging="1985"/>
        <w:rPr>
          <w:rFonts w:ascii="Arial" w:hAnsi="Arial" w:cs="Arial"/>
          <w:bCs/>
          <w:lang w:eastAsia="ko-KR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A4AE9">
        <w:rPr>
          <w:rFonts w:ascii="Arial" w:hAnsi="Arial" w:cs="Arial" w:hint="eastAsia"/>
          <w:bCs/>
          <w:color w:val="000000"/>
          <w:lang w:eastAsia="ko-KR"/>
        </w:rPr>
        <w:t>-</w:t>
      </w:r>
    </w:p>
    <w:p w:rsidR="00E9666B" w:rsidRDefault="00E9666B">
      <w:pPr>
        <w:pBdr>
          <w:bottom w:val="single" w:sz="4" w:space="1" w:color="auto"/>
        </w:pBdr>
        <w:rPr>
          <w:rFonts w:ascii="Arial" w:hAnsi="Arial" w:cs="Arial"/>
        </w:rPr>
      </w:pPr>
    </w:p>
    <w:p w:rsidR="00E9666B" w:rsidRDefault="00E9666B">
      <w:pPr>
        <w:rPr>
          <w:rFonts w:ascii="Arial" w:hAnsi="Arial" w:cs="Arial"/>
        </w:rPr>
      </w:pPr>
    </w:p>
    <w:p w:rsidR="00E9666B" w:rsidRDefault="00E9666B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784EC8" w:rsidRPr="0039633C" w:rsidRDefault="00E21BAA" w:rsidP="000D7197">
      <w:pPr>
        <w:pStyle w:val="Header"/>
        <w:rPr>
          <w:rFonts w:ascii="Arial" w:hAnsi="Arial" w:cs="Arial"/>
          <w:shd w:val="clear" w:color="auto" w:fill="FFFFFF"/>
        </w:rPr>
      </w:pPr>
      <w:r w:rsidRPr="0039633C">
        <w:rPr>
          <w:rFonts w:ascii="Arial" w:hAnsi="Arial" w:cs="Arial"/>
          <w:shd w:val="clear" w:color="auto" w:fill="FFFFFF"/>
        </w:rPr>
        <w:t xml:space="preserve">3GPP </w:t>
      </w:r>
      <w:r w:rsidR="00287541">
        <w:rPr>
          <w:rFonts w:ascii="Arial" w:hAnsi="Arial" w:cs="Arial"/>
          <w:shd w:val="clear" w:color="auto" w:fill="FFFFFF"/>
        </w:rPr>
        <w:t xml:space="preserve">TSG </w:t>
      </w:r>
      <w:r w:rsidRPr="0039633C">
        <w:rPr>
          <w:rFonts w:ascii="Arial" w:hAnsi="Arial" w:cs="Arial"/>
          <w:shd w:val="clear" w:color="auto" w:fill="FFFFFF"/>
        </w:rPr>
        <w:t>SA thanks SAE C-V2X TC for the LS on</w:t>
      </w:r>
      <w:r w:rsidR="00C459E2" w:rsidRPr="0039633C">
        <w:rPr>
          <w:rFonts w:ascii="Arial" w:hAnsi="Arial" w:cs="Arial"/>
          <w:bCs/>
        </w:rPr>
        <w:t xml:space="preserve"> Establishment of SAE Cellular V2X Technical Committee and Associated Task Forces.</w:t>
      </w:r>
      <w:r w:rsidRPr="0039633C">
        <w:rPr>
          <w:rFonts w:ascii="Arial" w:hAnsi="Arial" w:cs="Arial"/>
          <w:shd w:val="clear" w:color="auto" w:fill="FFFFFF"/>
        </w:rPr>
        <w:t xml:space="preserve"> </w:t>
      </w:r>
      <w:r w:rsidR="00BA1F76">
        <w:rPr>
          <w:rFonts w:ascii="Arial" w:hAnsi="Arial" w:cs="Arial"/>
          <w:shd w:val="clear" w:color="auto" w:fill="FFFFFF"/>
        </w:rPr>
        <w:t>We</w:t>
      </w:r>
      <w:r w:rsidR="00C459E2" w:rsidRPr="0039633C">
        <w:rPr>
          <w:rFonts w:ascii="Arial" w:hAnsi="Arial" w:cs="Arial"/>
          <w:shd w:val="clear" w:color="auto" w:fill="FFFFFF"/>
        </w:rPr>
        <w:t xml:space="preserve"> would like to </w:t>
      </w:r>
      <w:r w:rsidR="00F176D3">
        <w:rPr>
          <w:rFonts w:ascii="Arial" w:hAnsi="Arial" w:cs="Arial"/>
          <w:shd w:val="clear" w:color="auto" w:fill="FFFFFF"/>
        </w:rPr>
        <w:t xml:space="preserve">gladly </w:t>
      </w:r>
      <w:r w:rsidR="00C459E2" w:rsidRPr="0039633C">
        <w:rPr>
          <w:rFonts w:ascii="Arial" w:hAnsi="Arial" w:cs="Arial"/>
          <w:shd w:val="clear" w:color="auto" w:fill="FFFFFF"/>
        </w:rPr>
        <w:t>share the following information for more aligned collaboration across organizations from different industry verticals</w:t>
      </w:r>
      <w:r w:rsidRPr="0039633C">
        <w:rPr>
          <w:rFonts w:ascii="Arial" w:hAnsi="Arial" w:cs="Arial"/>
          <w:shd w:val="clear" w:color="auto" w:fill="FFFFFF"/>
        </w:rPr>
        <w:t>.</w:t>
      </w:r>
    </w:p>
    <w:p w:rsidR="00DD577C" w:rsidRDefault="00DD577C" w:rsidP="000D7197">
      <w:pPr>
        <w:pStyle w:val="Header"/>
        <w:rPr>
          <w:rFonts w:ascii="Arial" w:hAnsi="Arial" w:cs="Arial"/>
          <w:highlight w:val="lightGray"/>
          <w:shd w:val="clear" w:color="auto" w:fill="FFFFFF"/>
        </w:rPr>
      </w:pPr>
    </w:p>
    <w:p w:rsidR="00784EC8" w:rsidRPr="00FF025E" w:rsidRDefault="00784EC8">
      <w:pPr>
        <w:pStyle w:val="Header"/>
        <w:rPr>
          <w:rFonts w:ascii="Arial" w:hAnsi="Arial" w:cs="Arial"/>
          <w:color w:val="333333"/>
          <w:shd w:val="clear" w:color="auto" w:fill="FFFFFF"/>
        </w:rPr>
      </w:pPr>
      <w:r>
        <w:rPr>
          <w:rFonts w:ascii="Arial" w:hAnsi="Arial" w:cs="Arial"/>
          <w:color w:val="333333"/>
          <w:shd w:val="clear" w:color="auto" w:fill="FFFFFF"/>
        </w:rPr>
        <w:t xml:space="preserve">First, </w:t>
      </w:r>
      <w:r w:rsidR="00E21BAA">
        <w:rPr>
          <w:rFonts w:ascii="Arial" w:hAnsi="Arial" w:cs="Arial"/>
          <w:color w:val="333333"/>
          <w:shd w:val="clear" w:color="auto" w:fill="FFFFFF"/>
        </w:rPr>
        <w:t xml:space="preserve">we </w:t>
      </w:r>
      <w:r w:rsidR="00BA1F76">
        <w:rPr>
          <w:rFonts w:ascii="Arial" w:hAnsi="Arial" w:cs="Arial"/>
          <w:color w:val="333333"/>
          <w:shd w:val="clear" w:color="auto" w:fill="FFFFFF"/>
        </w:rPr>
        <w:t>have developed</w:t>
      </w:r>
      <w:r w:rsidR="00E21BAA">
        <w:rPr>
          <w:rFonts w:ascii="Arial" w:hAnsi="Arial" w:cs="Arial"/>
          <w:color w:val="333333"/>
          <w:shd w:val="clear" w:color="auto" w:fill="FFFFFF"/>
        </w:rPr>
        <w:t xml:space="preserve"> Technical Specifications in three stages: Stage 1 – Service Requirements; Stage 2</w:t>
      </w:r>
      <w:r w:rsidR="005B6211">
        <w:rPr>
          <w:rFonts w:ascii="Arial" w:hAnsi="Arial" w:cs="Arial" w:hint="eastAsia"/>
          <w:color w:val="333333"/>
          <w:shd w:val="clear" w:color="auto" w:fill="FFFFFF"/>
          <w:lang w:eastAsia="ko-KR"/>
        </w:rPr>
        <w:t xml:space="preserve"> </w:t>
      </w:r>
      <w:r w:rsidR="0011312D">
        <w:rPr>
          <w:rFonts w:ascii="Arial" w:hAnsi="Arial" w:cs="Arial" w:hint="eastAsia"/>
          <w:color w:val="333333"/>
          <w:shd w:val="clear" w:color="auto" w:fill="FFFFFF"/>
          <w:lang w:eastAsia="ko-KR"/>
        </w:rPr>
        <w:t>-</w:t>
      </w:r>
      <w:r w:rsidR="00E21BAA">
        <w:rPr>
          <w:rFonts w:ascii="Arial" w:hAnsi="Arial" w:cs="Arial"/>
          <w:color w:val="333333"/>
          <w:shd w:val="clear" w:color="auto" w:fill="FFFFFF"/>
        </w:rPr>
        <w:t xml:space="preserve"> Architecture; Stage 3</w:t>
      </w:r>
      <w:r w:rsidR="0011312D">
        <w:rPr>
          <w:rFonts w:ascii="Arial" w:hAnsi="Arial" w:cs="Arial" w:hint="eastAsia"/>
          <w:color w:val="333333"/>
          <w:shd w:val="clear" w:color="auto" w:fill="FFFFFF"/>
          <w:lang w:eastAsia="ko-KR"/>
        </w:rPr>
        <w:t xml:space="preserve"> -</w:t>
      </w:r>
      <w:r w:rsidR="00E21BAA">
        <w:rPr>
          <w:rFonts w:ascii="Arial" w:hAnsi="Arial" w:cs="Arial"/>
          <w:color w:val="333333"/>
          <w:shd w:val="clear" w:color="auto" w:fill="FFFFFF"/>
        </w:rPr>
        <w:t xml:space="preserve"> Radio and Core Network Protocols. </w:t>
      </w:r>
      <w:r w:rsidR="00997D25">
        <w:rPr>
          <w:rFonts w:ascii="Arial" w:hAnsi="Arial" w:cs="Arial"/>
          <w:color w:val="333333"/>
          <w:shd w:val="clear" w:color="auto" w:fill="FFFFFF"/>
        </w:rPr>
        <w:t>We</w:t>
      </w:r>
      <w:r>
        <w:rPr>
          <w:rFonts w:ascii="Arial" w:hAnsi="Arial" w:cs="Arial"/>
          <w:color w:val="333333"/>
          <w:shd w:val="clear" w:color="auto" w:fill="FFFFFF"/>
        </w:rPr>
        <w:t xml:space="preserve"> would like to clarify that </w:t>
      </w:r>
      <w:r w:rsidR="001A0CFD">
        <w:rPr>
          <w:rFonts w:ascii="Arial" w:hAnsi="Arial" w:cs="Arial"/>
          <w:color w:val="333333"/>
          <w:shd w:val="clear" w:color="auto" w:fill="FFFFFF"/>
        </w:rPr>
        <w:t xml:space="preserve">the normative requirements generated in Releases 14 and 15 are based on a very </w:t>
      </w:r>
      <w:r w:rsidR="001A0CFD" w:rsidRPr="00FF025E">
        <w:rPr>
          <w:rFonts w:ascii="Arial" w:hAnsi="Arial" w:cs="Arial"/>
          <w:color w:val="333333"/>
          <w:shd w:val="clear" w:color="auto" w:fill="FFFFFF"/>
        </w:rPr>
        <w:t xml:space="preserve">important working agreement that 3GPP does not </w:t>
      </w:r>
      <w:r w:rsidR="008001A2" w:rsidRPr="00FF025E">
        <w:rPr>
          <w:rFonts w:ascii="Arial" w:hAnsi="Arial" w:cs="Arial" w:hint="eastAsia"/>
          <w:color w:val="333333"/>
          <w:shd w:val="clear" w:color="auto" w:fill="FFFFFF"/>
          <w:lang w:eastAsia="ko-KR"/>
        </w:rPr>
        <w:t xml:space="preserve">intend to </w:t>
      </w:r>
      <w:r w:rsidR="001A0CFD" w:rsidRPr="00FF025E">
        <w:rPr>
          <w:rFonts w:ascii="Arial" w:hAnsi="Arial" w:cs="Arial"/>
          <w:color w:val="333333"/>
          <w:shd w:val="clear" w:color="auto" w:fill="FFFFFF"/>
        </w:rPr>
        <w:t>add, delete and modify</w:t>
      </w:r>
      <w:r w:rsidR="001A0CFD" w:rsidRPr="00FF025E">
        <w:rPr>
          <w:rFonts w:ascii="Arial" w:hAnsi="Arial" w:cs="Arial" w:hint="eastAsia"/>
          <w:color w:val="333333"/>
          <w:shd w:val="clear" w:color="auto" w:fill="FFFFFF"/>
          <w:lang w:eastAsia="ko-KR"/>
        </w:rPr>
        <w:t xml:space="preserve"> </w:t>
      </w:r>
      <w:r w:rsidR="001A0CFD" w:rsidRPr="00FF025E">
        <w:rPr>
          <w:rFonts w:ascii="Arial" w:hAnsi="Arial" w:cs="Arial"/>
          <w:color w:val="333333"/>
          <w:shd w:val="clear" w:color="auto" w:fill="FFFFFF"/>
        </w:rPr>
        <w:t xml:space="preserve">V2X </w:t>
      </w:r>
      <w:r w:rsidR="00DC526C" w:rsidRPr="00FF025E">
        <w:rPr>
          <w:rFonts w:ascii="Arial" w:hAnsi="Arial" w:cs="Arial" w:hint="eastAsia"/>
          <w:color w:val="333333"/>
          <w:shd w:val="clear" w:color="auto" w:fill="FFFFFF"/>
          <w:lang w:eastAsia="ko-KR"/>
        </w:rPr>
        <w:t>messages</w:t>
      </w:r>
      <w:r w:rsidR="00BA1F76" w:rsidRPr="00FF025E">
        <w:rPr>
          <w:rFonts w:ascii="Arial" w:hAnsi="Arial" w:cs="Arial"/>
          <w:color w:val="333333"/>
          <w:shd w:val="clear" w:color="auto" w:fill="FFFFFF"/>
          <w:lang w:eastAsia="ko-KR"/>
        </w:rPr>
        <w:t>/information</w:t>
      </w:r>
      <w:r w:rsidR="001A0CFD" w:rsidRPr="00FF025E">
        <w:rPr>
          <w:rFonts w:ascii="Arial" w:hAnsi="Arial" w:cs="Arial"/>
          <w:color w:val="333333"/>
          <w:shd w:val="clear" w:color="auto" w:fill="FFFFFF"/>
        </w:rPr>
        <w:t xml:space="preserve"> generated by V2X application layer but </w:t>
      </w:r>
      <w:r w:rsidR="00DC526C" w:rsidRPr="00FF025E">
        <w:rPr>
          <w:rFonts w:ascii="Arial" w:hAnsi="Arial" w:cs="Arial" w:hint="eastAsia"/>
          <w:color w:val="333333"/>
          <w:shd w:val="clear" w:color="auto" w:fill="FFFFFF"/>
          <w:lang w:eastAsia="ko-KR"/>
        </w:rPr>
        <w:t>intends to provide</w:t>
      </w:r>
      <w:r w:rsidR="001A0CFD" w:rsidRPr="00FF025E">
        <w:rPr>
          <w:rFonts w:ascii="Arial" w:hAnsi="Arial" w:cs="Arial" w:hint="eastAsia"/>
          <w:color w:val="333333"/>
          <w:shd w:val="clear" w:color="auto" w:fill="FFFFFF"/>
          <w:lang w:eastAsia="ko-KR"/>
        </w:rPr>
        <w:t xml:space="preserve"> </w:t>
      </w:r>
      <w:r w:rsidR="001A0CFD" w:rsidRPr="00FF025E">
        <w:rPr>
          <w:rFonts w:ascii="Arial" w:hAnsi="Arial" w:cs="Arial"/>
          <w:color w:val="333333"/>
          <w:shd w:val="clear" w:color="auto" w:fill="FFFFFF"/>
        </w:rPr>
        <w:t xml:space="preserve">transport-layer means to transparently deliver V2X </w:t>
      </w:r>
      <w:r w:rsidR="00DC526C" w:rsidRPr="00FF025E">
        <w:rPr>
          <w:rFonts w:ascii="Arial" w:hAnsi="Arial" w:cs="Arial" w:hint="eastAsia"/>
          <w:color w:val="333333"/>
          <w:shd w:val="clear" w:color="auto" w:fill="FFFFFF"/>
          <w:lang w:eastAsia="ko-KR"/>
        </w:rPr>
        <w:t>messages</w:t>
      </w:r>
      <w:r w:rsidR="00BA1F76" w:rsidRPr="00FF025E">
        <w:rPr>
          <w:rFonts w:ascii="Arial" w:hAnsi="Arial" w:cs="Arial"/>
          <w:color w:val="333333"/>
          <w:shd w:val="clear" w:color="auto" w:fill="FFFFFF"/>
          <w:lang w:eastAsia="ko-KR"/>
        </w:rPr>
        <w:t>/information</w:t>
      </w:r>
      <w:r w:rsidR="001A0CFD" w:rsidRPr="00FF025E">
        <w:rPr>
          <w:rFonts w:ascii="Arial" w:hAnsi="Arial" w:cs="Arial"/>
          <w:color w:val="333333"/>
          <w:shd w:val="clear" w:color="auto" w:fill="FFFFFF"/>
        </w:rPr>
        <w:t xml:space="preserve">. </w:t>
      </w:r>
      <w:r w:rsidR="00997D25" w:rsidRPr="00FF025E">
        <w:rPr>
          <w:rFonts w:ascii="Arial" w:hAnsi="Arial" w:cs="Arial"/>
          <w:color w:val="333333"/>
          <w:shd w:val="clear" w:color="auto" w:fill="FFFFFF"/>
        </w:rPr>
        <w:t>As a result, for example</w:t>
      </w:r>
      <w:r w:rsidR="001A0CFD" w:rsidRPr="00FF025E">
        <w:rPr>
          <w:rFonts w:ascii="Arial" w:hAnsi="Arial" w:cs="Arial"/>
          <w:color w:val="333333"/>
          <w:shd w:val="clear" w:color="auto" w:fill="FFFFFF"/>
        </w:rPr>
        <w:t xml:space="preserve">, the differentiated definitions/terminology of V2V, V2I, V2N and V2P necessary </w:t>
      </w:r>
      <w:r w:rsidR="00DC526C" w:rsidRPr="00FF025E">
        <w:rPr>
          <w:rFonts w:ascii="Arial" w:hAnsi="Arial" w:cs="Arial" w:hint="eastAsia"/>
          <w:color w:val="333333"/>
          <w:shd w:val="clear" w:color="auto" w:fill="FFFFFF"/>
          <w:lang w:eastAsia="ko-KR"/>
        </w:rPr>
        <w:t>when</w:t>
      </w:r>
      <w:r w:rsidR="001A0CFD" w:rsidRPr="00FF025E">
        <w:rPr>
          <w:rFonts w:ascii="Arial" w:hAnsi="Arial" w:cs="Arial" w:hint="eastAsia"/>
          <w:color w:val="333333"/>
          <w:shd w:val="clear" w:color="auto" w:fill="FFFFFF"/>
          <w:lang w:eastAsia="ko-KR"/>
        </w:rPr>
        <w:t xml:space="preserve"> </w:t>
      </w:r>
      <w:r w:rsidR="001A0CFD" w:rsidRPr="00FF025E">
        <w:rPr>
          <w:rFonts w:ascii="Arial" w:hAnsi="Arial" w:cs="Arial"/>
          <w:color w:val="333333"/>
          <w:shd w:val="clear" w:color="auto" w:fill="FFFFFF"/>
        </w:rPr>
        <w:t xml:space="preserve">identifying use cases in the feasibility study phase were </w:t>
      </w:r>
      <w:r w:rsidR="0023691D" w:rsidRPr="00FF025E">
        <w:rPr>
          <w:rFonts w:ascii="Arial" w:hAnsi="Arial" w:cs="Arial" w:hint="eastAsia"/>
          <w:color w:val="333333"/>
          <w:shd w:val="clear" w:color="auto" w:fill="FFFFFF"/>
          <w:lang w:eastAsia="ko-KR"/>
        </w:rPr>
        <w:t xml:space="preserve">no longer necessary and thus </w:t>
      </w:r>
      <w:r w:rsidR="001A0CFD" w:rsidRPr="00FF025E">
        <w:rPr>
          <w:rFonts w:ascii="Arial" w:hAnsi="Arial" w:cs="Arial"/>
          <w:color w:val="333333"/>
          <w:shd w:val="clear" w:color="auto" w:fill="FFFFFF"/>
        </w:rPr>
        <w:t xml:space="preserve">not used </w:t>
      </w:r>
      <w:r w:rsidR="00BA07CD" w:rsidRPr="00FF025E">
        <w:rPr>
          <w:rFonts w:ascii="Arial" w:hAnsi="Arial" w:cs="Arial" w:hint="eastAsia"/>
          <w:color w:val="333333"/>
          <w:shd w:val="clear" w:color="auto" w:fill="FFFFFF"/>
          <w:lang w:eastAsia="ko-KR"/>
        </w:rPr>
        <w:t>whe</w:t>
      </w:r>
      <w:r w:rsidR="001A0CFD" w:rsidRPr="00FF025E">
        <w:rPr>
          <w:rFonts w:ascii="Arial" w:hAnsi="Arial" w:cs="Arial"/>
          <w:color w:val="333333"/>
          <w:shd w:val="clear" w:color="auto" w:fill="FFFFFF"/>
        </w:rPr>
        <w:t xml:space="preserve">n generating the normative requirements (i.e., just </w:t>
      </w:r>
      <w:r w:rsidR="00BA07CD" w:rsidRPr="00FF025E">
        <w:rPr>
          <w:rFonts w:ascii="Arial" w:hAnsi="Arial" w:cs="Arial"/>
          <w:color w:val="333333"/>
          <w:shd w:val="clear" w:color="auto" w:fill="FFFFFF"/>
          <w:lang w:eastAsia="ko-KR"/>
        </w:rPr>
        <w:t>“</w:t>
      </w:r>
      <w:r w:rsidR="001A0CFD" w:rsidRPr="00FF025E">
        <w:rPr>
          <w:rFonts w:ascii="Arial" w:hAnsi="Arial" w:cs="Arial"/>
          <w:color w:val="333333"/>
          <w:shd w:val="clear" w:color="auto" w:fill="FFFFFF"/>
        </w:rPr>
        <w:t>V2X</w:t>
      </w:r>
      <w:r w:rsidR="00FC08BF" w:rsidRPr="00FF025E">
        <w:rPr>
          <w:rFonts w:ascii="Arial" w:hAnsi="Arial" w:cs="Arial"/>
          <w:color w:val="333333"/>
          <w:shd w:val="clear" w:color="auto" w:fill="FFFFFF"/>
          <w:lang w:eastAsia="ko-KR"/>
        </w:rPr>
        <w:t>”</w:t>
      </w:r>
      <w:r w:rsidR="001A0CFD" w:rsidRPr="00FF025E">
        <w:rPr>
          <w:rFonts w:ascii="Arial" w:hAnsi="Arial" w:cs="Arial"/>
          <w:color w:val="333333"/>
          <w:shd w:val="clear" w:color="auto" w:fill="FFFFFF"/>
        </w:rPr>
        <w:t>) unless there is some compelling reason to distinguish.</w:t>
      </w:r>
    </w:p>
    <w:p w:rsidR="00DD577C" w:rsidRPr="00FF025E" w:rsidRDefault="00DD577C" w:rsidP="000D7197">
      <w:pPr>
        <w:pStyle w:val="Header"/>
        <w:rPr>
          <w:rFonts w:ascii="Arial" w:hAnsi="Arial" w:cs="Arial"/>
          <w:color w:val="333333"/>
          <w:shd w:val="clear" w:color="auto" w:fill="FFFFFF"/>
        </w:rPr>
      </w:pPr>
    </w:p>
    <w:p w:rsidR="00287541" w:rsidRDefault="00997D25" w:rsidP="000D7197">
      <w:pPr>
        <w:pStyle w:val="Header"/>
        <w:rPr>
          <w:rFonts w:ascii="Arial" w:hAnsi="Arial" w:cs="Arial"/>
          <w:color w:val="333333"/>
          <w:shd w:val="clear" w:color="auto" w:fill="FFFFFF"/>
        </w:rPr>
      </w:pPr>
      <w:r w:rsidRPr="00FF025E">
        <w:rPr>
          <w:rFonts w:ascii="Arial" w:hAnsi="Arial" w:cs="Arial"/>
          <w:color w:val="333333"/>
          <w:shd w:val="clear" w:color="auto" w:fill="FFFFFF"/>
        </w:rPr>
        <w:t>When</w:t>
      </w:r>
      <w:r w:rsidR="00BA2935" w:rsidRPr="00FF025E">
        <w:rPr>
          <w:rFonts w:ascii="Arial" w:hAnsi="Arial" w:cs="Arial"/>
          <w:color w:val="333333"/>
          <w:shd w:val="clear" w:color="auto" w:fill="FFFFFF"/>
        </w:rPr>
        <w:t xml:space="preserve"> analysing the application-layer use cases and requirements already defined in other SDOs</w:t>
      </w:r>
      <w:r w:rsidR="004F055E" w:rsidRPr="00FF025E">
        <w:rPr>
          <w:rFonts w:ascii="Arial" w:hAnsi="Arial" w:cs="Arial"/>
          <w:color w:val="333333"/>
          <w:shd w:val="clear" w:color="auto" w:fill="FFFFFF"/>
        </w:rPr>
        <w:t xml:space="preserve"> (e.g., the one worked on in 3GPP SA1)</w:t>
      </w:r>
      <w:r w:rsidR="00BA2935" w:rsidRPr="00FF025E">
        <w:rPr>
          <w:rFonts w:ascii="Arial" w:hAnsi="Arial" w:cs="Arial"/>
          <w:color w:val="333333"/>
          <w:shd w:val="clear" w:color="auto" w:fill="FFFFFF"/>
        </w:rPr>
        <w:t xml:space="preserve">, </w:t>
      </w:r>
      <w:r w:rsidRPr="00FF025E">
        <w:rPr>
          <w:rFonts w:ascii="Arial" w:hAnsi="Arial" w:cs="Arial"/>
          <w:color w:val="333333"/>
          <w:shd w:val="clear" w:color="auto" w:fill="FFFFFF"/>
        </w:rPr>
        <w:t>we learned that some terminology are not exactly the same across different SDOs.</w:t>
      </w:r>
      <w:r>
        <w:rPr>
          <w:rFonts w:ascii="Arial" w:hAnsi="Arial" w:cs="Arial"/>
          <w:color w:val="333333"/>
          <w:shd w:val="clear" w:color="auto" w:fill="FFFFFF"/>
        </w:rPr>
        <w:t xml:space="preserve"> When generating </w:t>
      </w:r>
      <w:r w:rsidR="00EF6D15">
        <w:rPr>
          <w:rFonts w:ascii="Arial" w:hAnsi="Arial" w:cs="Arial"/>
          <w:color w:val="333333"/>
          <w:shd w:val="clear" w:color="auto" w:fill="FFFFFF"/>
        </w:rPr>
        <w:t xml:space="preserve">transport-layer </w:t>
      </w:r>
      <w:r>
        <w:rPr>
          <w:rFonts w:ascii="Arial" w:hAnsi="Arial" w:cs="Arial"/>
          <w:color w:val="333333"/>
          <w:shd w:val="clear" w:color="auto" w:fill="FFFFFF"/>
        </w:rPr>
        <w:t>normative requirements, we tried to use commonly referred terminology as much as possible instead of coining new ones</w:t>
      </w:r>
      <w:r w:rsidR="00D869C6">
        <w:rPr>
          <w:rFonts w:ascii="Arial" w:hAnsi="Arial" w:cs="Arial"/>
          <w:color w:val="333333"/>
          <w:shd w:val="clear" w:color="auto" w:fill="FFFFFF"/>
        </w:rPr>
        <w:t>,</w:t>
      </w:r>
      <w:r>
        <w:rPr>
          <w:rFonts w:ascii="Arial" w:hAnsi="Arial" w:cs="Arial"/>
          <w:color w:val="333333"/>
          <w:shd w:val="clear" w:color="auto" w:fill="FFFFFF"/>
        </w:rPr>
        <w:t xml:space="preserve"> </w:t>
      </w:r>
      <w:r w:rsidR="00D869C6">
        <w:rPr>
          <w:rFonts w:ascii="Arial" w:hAnsi="Arial" w:cs="Arial"/>
          <w:color w:val="333333"/>
          <w:shd w:val="clear" w:color="auto" w:fill="FFFFFF"/>
        </w:rPr>
        <w:t>aiming at some aligned</w:t>
      </w:r>
      <w:r>
        <w:rPr>
          <w:rFonts w:ascii="Arial" w:hAnsi="Arial" w:cs="Arial"/>
          <w:color w:val="333333"/>
          <w:shd w:val="clear" w:color="auto" w:fill="FFFFFF"/>
        </w:rPr>
        <w:t xml:space="preserve"> future collaboration with different industry verticals (e.g., automotive industry)</w:t>
      </w:r>
      <w:r w:rsidR="00EF6D15">
        <w:rPr>
          <w:rFonts w:ascii="Arial" w:hAnsi="Arial" w:cs="Arial"/>
          <w:color w:val="333333"/>
          <w:shd w:val="clear" w:color="auto" w:fill="FFFFFF"/>
        </w:rPr>
        <w:t xml:space="preserve">. As we believe that common understanding on </w:t>
      </w:r>
      <w:r w:rsidR="00EF6D15">
        <w:rPr>
          <w:rFonts w:ascii="Arial" w:hAnsi="Arial" w:cs="Arial" w:hint="eastAsia"/>
          <w:color w:val="333333"/>
          <w:shd w:val="clear" w:color="auto" w:fill="FFFFFF"/>
          <w:lang w:eastAsia="ko-KR"/>
        </w:rPr>
        <w:t>definitions/</w:t>
      </w:r>
      <w:r w:rsidR="00815EF3">
        <w:rPr>
          <w:rFonts w:ascii="Arial" w:hAnsi="Arial" w:cs="Arial" w:hint="eastAsia"/>
          <w:color w:val="333333"/>
          <w:shd w:val="clear" w:color="auto" w:fill="FFFFFF"/>
          <w:lang w:eastAsia="ko-KR"/>
        </w:rPr>
        <w:t xml:space="preserve"> </w:t>
      </w:r>
      <w:bookmarkStart w:id="2" w:name="_GoBack"/>
      <w:bookmarkEnd w:id="2"/>
      <w:r w:rsidR="00EF6D15">
        <w:rPr>
          <w:rFonts w:ascii="Arial" w:hAnsi="Arial" w:cs="Arial" w:hint="eastAsia"/>
          <w:color w:val="333333"/>
          <w:shd w:val="clear" w:color="auto" w:fill="FFFFFF"/>
          <w:lang w:eastAsia="ko-KR"/>
        </w:rPr>
        <w:t>terminology</w:t>
      </w:r>
      <w:r w:rsidR="00EF6D15">
        <w:rPr>
          <w:rFonts w:ascii="Arial" w:hAnsi="Arial" w:cs="Arial"/>
          <w:color w:val="333333"/>
          <w:shd w:val="clear" w:color="auto" w:fill="FFFFFF"/>
        </w:rPr>
        <w:t xml:space="preserve"> would be the basis of all the necessary steps, e.g., analysing the normative requirements, architecture and/or RAN/CN protocols, </w:t>
      </w:r>
      <w:r w:rsidR="004F055E">
        <w:rPr>
          <w:rFonts w:ascii="Arial" w:hAnsi="Arial" w:cs="Arial"/>
          <w:color w:val="333333"/>
          <w:shd w:val="clear" w:color="auto" w:fill="FFFFFF"/>
        </w:rPr>
        <w:t xml:space="preserve">we would like to kindly recommend that the receiving organization should carefully </w:t>
      </w:r>
      <w:r w:rsidR="00EF6D15">
        <w:rPr>
          <w:rFonts w:ascii="Arial" w:hAnsi="Arial" w:cs="Arial"/>
          <w:color w:val="333333"/>
          <w:shd w:val="clear" w:color="auto" w:fill="FFFFFF"/>
        </w:rPr>
        <w:t xml:space="preserve">refer to </w:t>
      </w:r>
      <w:r w:rsidR="004F055E">
        <w:rPr>
          <w:rFonts w:ascii="Arial" w:hAnsi="Arial" w:cs="Arial"/>
          <w:color w:val="333333"/>
          <w:shd w:val="clear" w:color="auto" w:fill="FFFFFF"/>
        </w:rPr>
        <w:t xml:space="preserve">the definitions/terminology used </w:t>
      </w:r>
      <w:r w:rsidR="00EF6D15">
        <w:rPr>
          <w:rFonts w:ascii="Arial" w:hAnsi="Arial" w:cs="Arial"/>
          <w:color w:val="333333"/>
          <w:shd w:val="clear" w:color="auto" w:fill="FFFFFF"/>
        </w:rPr>
        <w:t xml:space="preserve">in </w:t>
      </w:r>
      <w:r w:rsidR="003400D7">
        <w:rPr>
          <w:rFonts w:ascii="Arial" w:hAnsi="Arial" w:cs="Arial"/>
          <w:color w:val="333333"/>
          <w:shd w:val="clear" w:color="auto" w:fill="FFFFFF"/>
        </w:rPr>
        <w:t xml:space="preserve">3GPP </w:t>
      </w:r>
      <w:r w:rsidR="00EF6D15">
        <w:rPr>
          <w:rFonts w:ascii="Arial" w:hAnsi="Arial" w:cs="Arial"/>
          <w:color w:val="333333"/>
          <w:shd w:val="clear" w:color="auto" w:fill="FFFFFF"/>
        </w:rPr>
        <w:t>T</w:t>
      </w:r>
      <w:r w:rsidR="003400D7">
        <w:rPr>
          <w:rFonts w:ascii="Arial" w:hAnsi="Arial" w:cs="Arial"/>
          <w:color w:val="333333"/>
          <w:shd w:val="clear" w:color="auto" w:fill="FFFFFF"/>
        </w:rPr>
        <w:t xml:space="preserve">echnical </w:t>
      </w:r>
      <w:r w:rsidR="00EF6D15">
        <w:rPr>
          <w:rFonts w:ascii="Arial" w:hAnsi="Arial" w:cs="Arial"/>
          <w:color w:val="333333"/>
          <w:shd w:val="clear" w:color="auto" w:fill="FFFFFF"/>
        </w:rPr>
        <w:t>S</w:t>
      </w:r>
      <w:r w:rsidR="003400D7">
        <w:rPr>
          <w:rFonts w:ascii="Arial" w:hAnsi="Arial" w:cs="Arial"/>
          <w:color w:val="333333"/>
          <w:shd w:val="clear" w:color="auto" w:fill="FFFFFF"/>
        </w:rPr>
        <w:t>pecification</w:t>
      </w:r>
      <w:r w:rsidR="00EF6D15">
        <w:rPr>
          <w:rFonts w:ascii="Arial" w:hAnsi="Arial" w:cs="Arial"/>
          <w:color w:val="333333"/>
          <w:shd w:val="clear" w:color="auto" w:fill="FFFFFF"/>
        </w:rPr>
        <w:t xml:space="preserve">s if necessary. </w:t>
      </w:r>
    </w:p>
    <w:p w:rsidR="00287541" w:rsidRDefault="00287541" w:rsidP="000D7197">
      <w:pPr>
        <w:pStyle w:val="Header"/>
        <w:rPr>
          <w:rFonts w:ascii="Arial" w:hAnsi="Arial" w:cs="Arial"/>
          <w:color w:val="333333"/>
          <w:shd w:val="clear" w:color="auto" w:fill="FFFFFF"/>
        </w:rPr>
      </w:pPr>
    </w:p>
    <w:p w:rsidR="00CA0620" w:rsidRDefault="00CA0620">
      <w:pPr>
        <w:rPr>
          <w:rFonts w:ascii="Arial" w:hAnsi="Arial" w:cs="Arial"/>
          <w:color w:val="333333"/>
          <w:shd w:val="clear" w:color="auto" w:fill="FFFFFF"/>
        </w:rPr>
      </w:pPr>
      <w:r>
        <w:rPr>
          <w:rFonts w:ascii="Arial" w:hAnsi="Arial" w:cs="Arial"/>
          <w:color w:val="333333"/>
          <w:shd w:val="clear" w:color="auto" w:fill="FFFFFF"/>
        </w:rPr>
        <w:br w:type="page"/>
      </w:r>
    </w:p>
    <w:p w:rsidR="00494597" w:rsidRDefault="00287541" w:rsidP="000D7197">
      <w:pPr>
        <w:pStyle w:val="Header"/>
        <w:rPr>
          <w:rFonts w:ascii="Arial" w:hAnsi="Arial" w:cs="Arial"/>
          <w:color w:val="333333"/>
          <w:shd w:val="clear" w:color="auto" w:fill="FFFFFF"/>
        </w:rPr>
      </w:pPr>
      <w:r>
        <w:rPr>
          <w:rFonts w:ascii="Arial" w:hAnsi="Arial" w:cs="Arial"/>
          <w:color w:val="333333"/>
          <w:shd w:val="clear" w:color="auto" w:fill="FFFFFF"/>
        </w:rPr>
        <w:lastRenderedPageBreak/>
        <w:t>We would like to provide a list of Technical Reports</w:t>
      </w:r>
      <w:r w:rsidR="009F2A53">
        <w:rPr>
          <w:rFonts w:ascii="Arial" w:hAnsi="Arial" w:cs="Arial"/>
          <w:color w:val="333333"/>
          <w:shd w:val="clear" w:color="auto" w:fill="FFFFFF"/>
        </w:rPr>
        <w:t xml:space="preserve"> (TRs)</w:t>
      </w:r>
      <w:r>
        <w:rPr>
          <w:rFonts w:ascii="Arial" w:hAnsi="Arial" w:cs="Arial"/>
          <w:color w:val="333333"/>
          <w:shd w:val="clear" w:color="auto" w:fill="FFFFFF"/>
        </w:rPr>
        <w:t xml:space="preserve"> and Technical Specifications</w:t>
      </w:r>
      <w:r w:rsidR="009F2A53">
        <w:rPr>
          <w:rFonts w:ascii="Arial" w:hAnsi="Arial" w:cs="Arial"/>
          <w:color w:val="333333"/>
          <w:shd w:val="clear" w:color="auto" w:fill="FFFFFF"/>
        </w:rPr>
        <w:t xml:space="preserve"> (TSs)</w:t>
      </w:r>
      <w:r>
        <w:rPr>
          <w:rFonts w:ascii="Arial" w:hAnsi="Arial" w:cs="Arial"/>
          <w:color w:val="333333"/>
          <w:shd w:val="clear" w:color="auto" w:fill="FFFFFF"/>
        </w:rPr>
        <w:t xml:space="preserve"> regarding V2X/eV2X</w:t>
      </w:r>
      <w:r w:rsidR="00494597">
        <w:rPr>
          <w:rFonts w:ascii="Arial" w:hAnsi="Arial" w:cs="Arial"/>
          <w:color w:val="333333"/>
          <w:shd w:val="clear" w:color="auto" w:fill="FFFFFF"/>
        </w:rPr>
        <w:t>:</w:t>
      </w:r>
      <w:r>
        <w:rPr>
          <w:rFonts w:ascii="Arial" w:hAnsi="Arial" w:cs="Arial"/>
          <w:color w:val="333333"/>
          <w:shd w:val="clear" w:color="auto" w:fill="FFFFFF"/>
        </w:rPr>
        <w:t xml:space="preserve"> </w:t>
      </w:r>
    </w:p>
    <w:p w:rsidR="00494597" w:rsidRDefault="00494597" w:rsidP="00D42F02">
      <w:pPr>
        <w:pStyle w:val="Header"/>
        <w:numPr>
          <w:ilvl w:val="0"/>
          <w:numId w:val="7"/>
        </w:numPr>
        <w:rPr>
          <w:rFonts w:ascii="Arial" w:hAnsi="Arial" w:cs="Arial"/>
          <w:color w:val="333333"/>
          <w:shd w:val="clear" w:color="auto" w:fill="FFFFFF"/>
        </w:rPr>
      </w:pPr>
      <w:r>
        <w:rPr>
          <w:rFonts w:ascii="Arial" w:hAnsi="Arial" w:cs="Arial"/>
          <w:color w:val="333333"/>
          <w:shd w:val="clear" w:color="auto" w:fill="FFFFFF"/>
        </w:rPr>
        <w:t xml:space="preserve">Release 14: </w:t>
      </w:r>
      <w:r w:rsidR="00287541">
        <w:rPr>
          <w:rFonts w:ascii="Arial" w:hAnsi="Arial" w:cs="Arial"/>
          <w:color w:val="333333"/>
          <w:shd w:val="clear" w:color="auto" w:fill="FFFFFF"/>
        </w:rPr>
        <w:t>A c</w:t>
      </w:r>
      <w:r w:rsidR="00964882">
        <w:rPr>
          <w:rFonts w:ascii="Arial" w:hAnsi="Arial" w:cs="Arial"/>
          <w:color w:val="333333"/>
          <w:shd w:val="clear" w:color="auto" w:fill="FFFFFF"/>
        </w:rPr>
        <w:t>omprehensive summar</w:t>
      </w:r>
      <w:r w:rsidR="00287541">
        <w:rPr>
          <w:rFonts w:ascii="Arial" w:hAnsi="Arial" w:cs="Arial"/>
          <w:color w:val="333333"/>
          <w:shd w:val="clear" w:color="auto" w:fill="FFFFFF"/>
        </w:rPr>
        <w:t xml:space="preserve">y </w:t>
      </w:r>
      <w:r>
        <w:rPr>
          <w:rFonts w:ascii="Arial" w:hAnsi="Arial" w:cs="Arial"/>
          <w:color w:val="333333"/>
          <w:shd w:val="clear" w:color="auto" w:fill="FFFFFF"/>
        </w:rPr>
        <w:t xml:space="preserve">of Release 14 V2X work </w:t>
      </w:r>
      <w:r w:rsidR="00287541">
        <w:rPr>
          <w:rFonts w:ascii="Arial" w:hAnsi="Arial" w:cs="Arial"/>
          <w:color w:val="333333"/>
          <w:shd w:val="clear" w:color="auto" w:fill="FFFFFF"/>
        </w:rPr>
        <w:t>can be found</w:t>
      </w:r>
      <w:r w:rsidR="00964882">
        <w:rPr>
          <w:rFonts w:ascii="Arial" w:hAnsi="Arial" w:cs="Arial"/>
          <w:color w:val="333333"/>
          <w:shd w:val="clear" w:color="auto" w:fill="FFFFFF"/>
        </w:rPr>
        <w:t xml:space="preserve"> in Clause 7 of 3GPP’s </w:t>
      </w:r>
      <w:r w:rsidR="007B50D8">
        <w:rPr>
          <w:rFonts w:ascii="Arial" w:hAnsi="Arial" w:cs="Arial"/>
          <w:color w:val="333333"/>
          <w:shd w:val="clear" w:color="auto" w:fill="FFFFFF"/>
        </w:rPr>
        <w:t xml:space="preserve">Summary of </w:t>
      </w:r>
      <w:r w:rsidR="00964882">
        <w:rPr>
          <w:rFonts w:ascii="Arial" w:hAnsi="Arial" w:cs="Arial"/>
          <w:color w:val="333333"/>
          <w:shd w:val="clear" w:color="auto" w:fill="FFFFFF"/>
        </w:rPr>
        <w:t xml:space="preserve">Release 14 </w:t>
      </w:r>
      <w:r w:rsidR="009A2DF2">
        <w:rPr>
          <w:rFonts w:ascii="Arial" w:hAnsi="Arial" w:cs="Arial"/>
          <w:color w:val="333333"/>
          <w:shd w:val="clear" w:color="auto" w:fill="FFFFFF"/>
        </w:rPr>
        <w:t>Work Items</w:t>
      </w:r>
      <w:r w:rsidR="00964882">
        <w:rPr>
          <w:rFonts w:ascii="Arial" w:hAnsi="Arial" w:cs="Arial"/>
          <w:color w:val="333333"/>
          <w:shd w:val="clear" w:color="auto" w:fill="FFFFFF"/>
        </w:rPr>
        <w:t xml:space="preserve"> (i.e., TR 21.914 available at </w:t>
      </w:r>
      <w:hyperlink r:id="rId8" w:history="1">
        <w:r w:rsidR="00964882" w:rsidRPr="00F74543">
          <w:rPr>
            <w:rStyle w:val="Hyperlink"/>
            <w:rFonts w:ascii="Arial" w:hAnsi="Arial" w:cs="Arial"/>
            <w:shd w:val="clear" w:color="auto" w:fill="FFFFFF"/>
          </w:rPr>
          <w:t>www.3gpp.org/DynaReport/21914.htm</w:t>
        </w:r>
      </w:hyperlink>
      <w:r w:rsidR="00964882">
        <w:rPr>
          <w:rFonts w:ascii="Arial" w:hAnsi="Arial" w:cs="Arial"/>
          <w:color w:val="333333"/>
          <w:shd w:val="clear" w:color="auto" w:fill="FFFFFF"/>
        </w:rPr>
        <w:t>).</w:t>
      </w:r>
    </w:p>
    <w:p w:rsidR="004F055E" w:rsidRDefault="00494597" w:rsidP="00D42F02">
      <w:pPr>
        <w:pStyle w:val="Header"/>
        <w:numPr>
          <w:ilvl w:val="0"/>
          <w:numId w:val="7"/>
        </w:numPr>
        <w:rPr>
          <w:rFonts w:ascii="Arial" w:hAnsi="Arial" w:cs="Arial"/>
          <w:color w:val="333333"/>
          <w:shd w:val="clear" w:color="auto" w:fill="FFFFFF"/>
        </w:rPr>
      </w:pPr>
      <w:r>
        <w:rPr>
          <w:rFonts w:ascii="Arial" w:hAnsi="Arial" w:cs="Arial"/>
          <w:color w:val="333333"/>
          <w:shd w:val="clear" w:color="auto" w:fill="FFFFFF"/>
        </w:rPr>
        <w:t>Release 15 and onwards:</w:t>
      </w:r>
    </w:p>
    <w:p w:rsidR="004F055E" w:rsidRPr="00D42F02" w:rsidRDefault="004F055E" w:rsidP="004F055E">
      <w:pPr>
        <w:pStyle w:val="Header"/>
        <w:numPr>
          <w:ilvl w:val="0"/>
          <w:numId w:val="5"/>
        </w:numPr>
        <w:tabs>
          <w:tab w:val="clear" w:pos="4153"/>
          <w:tab w:val="center" w:pos="720"/>
        </w:tabs>
        <w:rPr>
          <w:rFonts w:ascii="Arial" w:hAnsi="Arial" w:cs="Arial"/>
          <w:color w:val="333333"/>
          <w:shd w:val="clear" w:color="auto" w:fill="FFFFFF"/>
        </w:rPr>
      </w:pPr>
      <w:r w:rsidRPr="00D42F02">
        <w:rPr>
          <w:rFonts w:ascii="Arial" w:hAnsi="Arial" w:cs="Arial"/>
          <w:color w:val="333333"/>
          <w:shd w:val="clear" w:color="auto" w:fill="FFFFFF"/>
        </w:rPr>
        <w:t>Stage 1: TR 22.886, TS 22.186</w:t>
      </w:r>
    </w:p>
    <w:p w:rsidR="00BA2935" w:rsidRPr="00D42F02" w:rsidRDefault="004F055E" w:rsidP="00E73CCF">
      <w:pPr>
        <w:pStyle w:val="Header"/>
        <w:numPr>
          <w:ilvl w:val="0"/>
          <w:numId w:val="5"/>
        </w:numPr>
        <w:tabs>
          <w:tab w:val="clear" w:pos="4153"/>
          <w:tab w:val="center" w:pos="720"/>
        </w:tabs>
        <w:rPr>
          <w:rFonts w:ascii="Arial" w:hAnsi="Arial" w:cs="Arial"/>
          <w:color w:val="333333"/>
          <w:shd w:val="clear" w:color="auto" w:fill="FFFFFF"/>
        </w:rPr>
      </w:pPr>
      <w:r w:rsidRPr="00D42F02">
        <w:rPr>
          <w:rFonts w:ascii="Arial" w:hAnsi="Arial" w:cs="Arial"/>
          <w:color w:val="333333"/>
          <w:shd w:val="clear" w:color="auto" w:fill="FFFFFF"/>
        </w:rPr>
        <w:t>Stage 2: TS 23.285</w:t>
      </w:r>
      <w:r w:rsidR="005F5035" w:rsidRPr="00D42F02">
        <w:rPr>
          <w:rFonts w:ascii="Arial" w:hAnsi="Arial" w:cs="Arial"/>
          <w:color w:val="333333"/>
          <w:shd w:val="clear" w:color="auto" w:fill="FFFFFF"/>
        </w:rPr>
        <w:t>; TR 23.786</w:t>
      </w:r>
    </w:p>
    <w:p w:rsidR="006227C5" w:rsidRDefault="00D869C6" w:rsidP="006227C5">
      <w:pPr>
        <w:pStyle w:val="Header"/>
        <w:numPr>
          <w:ilvl w:val="0"/>
          <w:numId w:val="5"/>
        </w:numPr>
        <w:tabs>
          <w:tab w:val="clear" w:pos="4153"/>
          <w:tab w:val="center" w:pos="720"/>
        </w:tabs>
        <w:rPr>
          <w:rFonts w:ascii="Arial" w:hAnsi="Arial" w:cs="Arial"/>
          <w:color w:val="333333"/>
          <w:shd w:val="clear" w:color="auto" w:fill="FFFFFF"/>
        </w:rPr>
      </w:pPr>
      <w:r>
        <w:rPr>
          <w:rFonts w:ascii="Arial" w:hAnsi="Arial" w:cs="Arial"/>
          <w:color w:val="333333"/>
          <w:shd w:val="clear" w:color="auto" w:fill="FFFFFF"/>
        </w:rPr>
        <w:t>Stage 3: CN and RAN specifications</w:t>
      </w:r>
    </w:p>
    <w:p w:rsidR="00494597" w:rsidRDefault="00494597" w:rsidP="00494597">
      <w:pPr>
        <w:pStyle w:val="Header"/>
        <w:tabs>
          <w:tab w:val="clear" w:pos="4153"/>
          <w:tab w:val="center" w:pos="720"/>
        </w:tabs>
        <w:ind w:left="720"/>
        <w:rPr>
          <w:rFonts w:ascii="Arial" w:hAnsi="Arial" w:cs="Arial"/>
          <w:color w:val="333333"/>
          <w:shd w:val="clear" w:color="auto" w:fill="FFFFFF"/>
        </w:rPr>
      </w:pPr>
      <w:r>
        <w:rPr>
          <w:rFonts w:ascii="Arial" w:hAnsi="Arial" w:cs="Arial"/>
          <w:color w:val="333333"/>
          <w:shd w:val="clear" w:color="auto" w:fill="FFFFFF"/>
        </w:rPr>
        <w:t>A summary of Release 15 V2X work is expected to be included in 3GPP’s Release 15 Summary document (TR 21.915)</w:t>
      </w:r>
      <w:r w:rsidR="004C3533">
        <w:rPr>
          <w:rFonts w:ascii="Arial" w:hAnsi="Arial" w:cs="Arial"/>
          <w:color w:val="333333"/>
          <w:shd w:val="clear" w:color="auto" w:fill="FFFFFF"/>
        </w:rPr>
        <w:t xml:space="preserve"> after its work is completed</w:t>
      </w:r>
      <w:r w:rsidR="009D6981">
        <w:rPr>
          <w:rFonts w:ascii="Arial" w:hAnsi="Arial" w:cs="Arial"/>
          <w:color w:val="333333"/>
          <w:shd w:val="clear" w:color="auto" w:fill="FFFFFF"/>
        </w:rPr>
        <w:t xml:space="preserve"> (June 2018)</w:t>
      </w:r>
      <w:r w:rsidR="004C3533">
        <w:rPr>
          <w:rFonts w:ascii="Arial" w:hAnsi="Arial" w:cs="Arial"/>
          <w:color w:val="333333"/>
          <w:shd w:val="clear" w:color="auto" w:fill="FFFFFF"/>
        </w:rPr>
        <w:t>.</w:t>
      </w:r>
    </w:p>
    <w:p w:rsidR="001E1553" w:rsidRPr="00494597" w:rsidRDefault="001E1553" w:rsidP="000D7197">
      <w:pPr>
        <w:pStyle w:val="Header"/>
        <w:rPr>
          <w:rFonts w:ascii="Arial" w:hAnsi="Arial" w:cs="Arial"/>
          <w:color w:val="333333"/>
          <w:shd w:val="clear" w:color="auto" w:fill="FFFFFF"/>
        </w:rPr>
      </w:pPr>
    </w:p>
    <w:p w:rsidR="00FF025E" w:rsidRDefault="00287541" w:rsidP="000D7197">
      <w:pPr>
        <w:pStyle w:val="Header"/>
        <w:rPr>
          <w:rFonts w:ascii="Arial" w:hAnsi="Arial" w:cs="Arial"/>
          <w:color w:val="333333"/>
          <w:shd w:val="clear" w:color="auto" w:fill="FFFFFF"/>
          <w:lang w:eastAsia="ko-KR"/>
        </w:rPr>
      </w:pPr>
      <w:r>
        <w:rPr>
          <w:rFonts w:ascii="Arial" w:hAnsi="Arial" w:cs="Arial"/>
          <w:color w:val="333333"/>
          <w:shd w:val="clear" w:color="auto" w:fill="FFFFFF"/>
        </w:rPr>
        <w:t>In addition, 3GPP TSG SA is glad to share</w:t>
      </w:r>
      <w:r w:rsidR="00FF025E">
        <w:rPr>
          <w:rFonts w:ascii="Arial" w:hAnsi="Arial" w:cs="Arial" w:hint="eastAsia"/>
          <w:color w:val="333333"/>
          <w:shd w:val="clear" w:color="auto" w:fill="FFFFFF"/>
          <w:lang w:eastAsia="ko-KR"/>
        </w:rPr>
        <w:t xml:space="preserve"> new/ongoing V2X Study Items for Release 16:</w:t>
      </w:r>
      <w:r>
        <w:rPr>
          <w:rFonts w:ascii="Arial" w:hAnsi="Arial" w:cs="Arial"/>
          <w:color w:val="333333"/>
          <w:shd w:val="clear" w:color="auto" w:fill="FFFFFF"/>
        </w:rPr>
        <w:t xml:space="preserve"> </w:t>
      </w:r>
    </w:p>
    <w:p w:rsidR="00FF025E" w:rsidRDefault="00031DE4" w:rsidP="00FF025E">
      <w:pPr>
        <w:pStyle w:val="Header"/>
        <w:numPr>
          <w:ilvl w:val="0"/>
          <w:numId w:val="7"/>
        </w:numPr>
        <w:rPr>
          <w:rFonts w:ascii="Arial" w:hAnsi="Arial" w:cs="Arial"/>
          <w:color w:val="333333"/>
          <w:shd w:val="clear" w:color="auto" w:fill="FFFFFF"/>
        </w:rPr>
      </w:pPr>
      <w:r>
        <w:rPr>
          <w:rFonts w:ascii="Arial" w:hAnsi="Arial" w:cs="Arial"/>
          <w:color w:val="333333"/>
          <w:shd w:val="clear" w:color="auto" w:fill="FFFFFF"/>
        </w:rPr>
        <w:t xml:space="preserve">SA1 </w:t>
      </w:r>
      <w:r w:rsidR="00287541">
        <w:rPr>
          <w:rFonts w:ascii="Arial" w:hAnsi="Arial" w:cs="Arial"/>
          <w:color w:val="333333"/>
          <w:shd w:val="clear" w:color="auto" w:fill="FFFFFF"/>
        </w:rPr>
        <w:t>Study Item</w:t>
      </w:r>
      <w:r>
        <w:rPr>
          <w:rFonts w:ascii="Arial" w:hAnsi="Arial" w:cs="Arial"/>
          <w:color w:val="333333"/>
          <w:shd w:val="clear" w:color="auto" w:fill="FFFFFF"/>
        </w:rPr>
        <w:t xml:space="preserve"> </w:t>
      </w:r>
      <w:r w:rsidR="00090DC5">
        <w:rPr>
          <w:rFonts w:ascii="Arial" w:hAnsi="Arial" w:cs="Arial" w:hint="eastAsia"/>
          <w:color w:val="333333"/>
          <w:shd w:val="clear" w:color="auto" w:fill="FFFFFF"/>
          <w:lang w:eastAsia="ko-KR"/>
        </w:rPr>
        <w:t>on</w:t>
      </w:r>
      <w:r>
        <w:rPr>
          <w:rFonts w:ascii="Arial" w:hAnsi="Arial" w:cs="Arial"/>
          <w:color w:val="333333"/>
          <w:shd w:val="clear" w:color="auto" w:fill="FFFFFF"/>
        </w:rPr>
        <w:t xml:space="preserve"> “</w:t>
      </w:r>
      <w:r w:rsidRPr="00031DE4">
        <w:rPr>
          <w:rFonts w:ascii="Arial" w:hAnsi="Arial" w:cs="Arial"/>
          <w:color w:val="333333"/>
          <w:shd w:val="clear" w:color="auto" w:fill="FFFFFF"/>
        </w:rPr>
        <w:t>Improvement of V2X Service Handling</w:t>
      </w:r>
      <w:r>
        <w:rPr>
          <w:rFonts w:ascii="Arial" w:hAnsi="Arial" w:cs="Arial"/>
          <w:color w:val="333333"/>
          <w:shd w:val="clear" w:color="auto" w:fill="FFFFFF"/>
        </w:rPr>
        <w:t>”</w:t>
      </w:r>
      <w:r w:rsidR="00287541">
        <w:rPr>
          <w:rFonts w:ascii="Arial" w:hAnsi="Arial" w:cs="Arial"/>
          <w:color w:val="333333"/>
          <w:shd w:val="clear" w:color="auto" w:fill="FFFFFF"/>
        </w:rPr>
        <w:t xml:space="preserve"> </w:t>
      </w:r>
    </w:p>
    <w:p w:rsidR="00FF025E" w:rsidRDefault="00FF025E" w:rsidP="00FF025E">
      <w:pPr>
        <w:pStyle w:val="Header"/>
        <w:numPr>
          <w:ilvl w:val="0"/>
          <w:numId w:val="7"/>
        </w:numPr>
        <w:rPr>
          <w:rFonts w:ascii="Arial" w:hAnsi="Arial" w:cs="Arial"/>
          <w:color w:val="333333"/>
          <w:shd w:val="clear" w:color="auto" w:fill="FFFFFF"/>
        </w:rPr>
      </w:pPr>
      <w:r>
        <w:rPr>
          <w:rFonts w:ascii="Arial" w:hAnsi="Arial" w:cs="Arial" w:hint="eastAsia"/>
          <w:color w:val="333333"/>
          <w:shd w:val="clear" w:color="auto" w:fill="FFFFFF"/>
          <w:lang w:eastAsia="ko-KR"/>
        </w:rPr>
        <w:t xml:space="preserve">SA4 Study Item on </w:t>
      </w:r>
      <w:r>
        <w:rPr>
          <w:rFonts w:ascii="Arial" w:hAnsi="Arial" w:cs="Arial"/>
          <w:color w:val="333333"/>
          <w:shd w:val="clear" w:color="auto" w:fill="FFFFFF"/>
          <w:lang w:eastAsia="ko-KR"/>
        </w:rPr>
        <w:t>“</w:t>
      </w:r>
      <w:r>
        <w:rPr>
          <w:rFonts w:ascii="Arial" w:hAnsi="Arial" w:cs="Arial" w:hint="eastAsia"/>
          <w:color w:val="333333"/>
          <w:shd w:val="clear" w:color="auto" w:fill="FFFFFF"/>
          <w:lang w:eastAsia="ko-KR"/>
        </w:rPr>
        <w:t>V2X Media Handling</w:t>
      </w:r>
      <w:r w:rsidR="008A67CB">
        <w:rPr>
          <w:rFonts w:ascii="Arial" w:hAnsi="Arial" w:cs="Arial" w:hint="eastAsia"/>
          <w:color w:val="333333"/>
          <w:shd w:val="clear" w:color="auto" w:fill="FFFFFF"/>
          <w:lang w:eastAsia="ko-KR"/>
        </w:rPr>
        <w:t xml:space="preserve"> and Interaction</w:t>
      </w:r>
      <w:r>
        <w:rPr>
          <w:rFonts w:ascii="Arial" w:hAnsi="Arial" w:cs="Arial"/>
          <w:color w:val="333333"/>
          <w:shd w:val="clear" w:color="auto" w:fill="FFFFFF"/>
          <w:lang w:eastAsia="ko-KR"/>
        </w:rPr>
        <w:t>”</w:t>
      </w:r>
    </w:p>
    <w:p w:rsidR="00102D7C" w:rsidRDefault="00102D7C" w:rsidP="00FF025E">
      <w:pPr>
        <w:pStyle w:val="Header"/>
        <w:numPr>
          <w:ilvl w:val="0"/>
          <w:numId w:val="7"/>
        </w:numPr>
        <w:rPr>
          <w:rFonts w:ascii="Arial" w:hAnsi="Arial" w:cs="Arial"/>
          <w:color w:val="333333"/>
          <w:shd w:val="clear" w:color="auto" w:fill="FFFFFF"/>
        </w:rPr>
      </w:pPr>
      <w:r>
        <w:rPr>
          <w:rFonts w:ascii="Arial" w:hAnsi="Arial" w:cs="Arial" w:hint="eastAsia"/>
          <w:color w:val="333333"/>
          <w:shd w:val="clear" w:color="auto" w:fill="FFFFFF"/>
          <w:lang w:eastAsia="ko-KR"/>
        </w:rPr>
        <w:t xml:space="preserve">SA6 Study </w:t>
      </w:r>
      <w:r w:rsidR="004D37BD">
        <w:rPr>
          <w:rFonts w:ascii="Arial" w:hAnsi="Arial" w:cs="Arial" w:hint="eastAsia"/>
          <w:color w:val="333333"/>
          <w:shd w:val="clear" w:color="auto" w:fill="FFFFFF"/>
          <w:lang w:eastAsia="ko-KR"/>
        </w:rPr>
        <w:t>I</w:t>
      </w:r>
      <w:r>
        <w:rPr>
          <w:rFonts w:ascii="Arial" w:hAnsi="Arial" w:cs="Arial" w:hint="eastAsia"/>
          <w:color w:val="333333"/>
          <w:shd w:val="clear" w:color="auto" w:fill="FFFFFF"/>
          <w:lang w:eastAsia="ko-KR"/>
        </w:rPr>
        <w:t xml:space="preserve">tem on </w:t>
      </w:r>
      <w:r>
        <w:rPr>
          <w:rFonts w:ascii="Arial" w:hAnsi="Arial" w:cs="Arial"/>
          <w:color w:val="333333"/>
          <w:shd w:val="clear" w:color="auto" w:fill="FFFFFF"/>
          <w:lang w:eastAsia="ko-KR"/>
        </w:rPr>
        <w:t>“</w:t>
      </w:r>
      <w:r>
        <w:rPr>
          <w:rFonts w:ascii="Arial" w:hAnsi="Arial" w:cs="Arial" w:hint="eastAsia"/>
          <w:color w:val="333333"/>
          <w:shd w:val="clear" w:color="auto" w:fill="FFFFFF"/>
          <w:lang w:eastAsia="ko-KR"/>
        </w:rPr>
        <w:t>A</w:t>
      </w:r>
      <w:r w:rsidRPr="00FF025E">
        <w:rPr>
          <w:rFonts w:ascii="Arial" w:hAnsi="Arial" w:cs="Arial"/>
          <w:color w:val="333333"/>
          <w:shd w:val="clear" w:color="auto" w:fill="FFFFFF"/>
          <w:lang w:eastAsia="ko-KR"/>
        </w:rPr>
        <w:t>pplication layer support for V2X services</w:t>
      </w:r>
      <w:r>
        <w:rPr>
          <w:rFonts w:ascii="Arial" w:hAnsi="Arial" w:cs="Arial"/>
          <w:color w:val="333333"/>
          <w:shd w:val="clear" w:color="auto" w:fill="FFFFFF"/>
          <w:lang w:eastAsia="ko-KR"/>
        </w:rPr>
        <w:t>”</w:t>
      </w:r>
    </w:p>
    <w:p w:rsidR="006227C5" w:rsidRDefault="006227C5" w:rsidP="000D7197">
      <w:pPr>
        <w:pStyle w:val="Header"/>
        <w:rPr>
          <w:rFonts w:ascii="Arial" w:hAnsi="Arial" w:cs="Arial"/>
          <w:color w:val="333333"/>
          <w:shd w:val="clear" w:color="auto" w:fill="FFFFFF"/>
        </w:rPr>
      </w:pPr>
    </w:p>
    <w:p w:rsidR="000D7197" w:rsidRPr="000D7197" w:rsidRDefault="005F2E16" w:rsidP="000D7197">
      <w:pPr>
        <w:pStyle w:val="Header"/>
        <w:rPr>
          <w:rFonts w:ascii="Arial" w:hAnsi="Arial" w:cs="Arial"/>
          <w:color w:val="333333"/>
          <w:shd w:val="clear" w:color="auto" w:fill="FFFFFF"/>
        </w:rPr>
      </w:pPr>
      <w:r>
        <w:rPr>
          <w:rFonts w:ascii="Arial" w:hAnsi="Arial" w:cs="Arial"/>
          <w:color w:val="333333"/>
          <w:shd w:val="clear" w:color="auto" w:fill="FFFFFF"/>
        </w:rPr>
        <w:t xml:space="preserve">We </w:t>
      </w:r>
      <w:r w:rsidR="00E77601">
        <w:rPr>
          <w:rFonts w:ascii="Arial" w:hAnsi="Arial" w:cs="Arial"/>
          <w:color w:val="333333"/>
          <w:shd w:val="clear" w:color="auto" w:fill="FFFFFF"/>
        </w:rPr>
        <w:t xml:space="preserve">look forward to </w:t>
      </w:r>
      <w:r>
        <w:rPr>
          <w:rFonts w:ascii="Arial" w:hAnsi="Arial" w:cs="Arial"/>
          <w:color w:val="333333"/>
          <w:shd w:val="clear" w:color="auto" w:fill="FFFFFF"/>
        </w:rPr>
        <w:t>collaboration</w:t>
      </w:r>
      <w:r w:rsidR="00E77601">
        <w:rPr>
          <w:rFonts w:ascii="Arial" w:hAnsi="Arial" w:cs="Arial"/>
          <w:color w:val="333333"/>
          <w:shd w:val="clear" w:color="auto" w:fill="FFFFFF"/>
        </w:rPr>
        <w:t xml:space="preserve">, especially </w:t>
      </w:r>
      <w:r w:rsidR="00B32268">
        <w:rPr>
          <w:rFonts w:ascii="Arial" w:hAnsi="Arial" w:cs="Arial"/>
          <w:color w:val="333333"/>
          <w:shd w:val="clear" w:color="auto" w:fill="FFFFFF"/>
        </w:rPr>
        <w:t xml:space="preserve">to </w:t>
      </w:r>
      <w:r>
        <w:rPr>
          <w:rFonts w:ascii="Arial" w:hAnsi="Arial" w:cs="Arial"/>
          <w:color w:val="333333"/>
          <w:shd w:val="clear" w:color="auto" w:fill="FFFFFF"/>
          <w:lang w:eastAsia="ko-KR"/>
        </w:rPr>
        <w:t xml:space="preserve">some </w:t>
      </w:r>
      <w:r w:rsidR="00E77601">
        <w:rPr>
          <w:rFonts w:ascii="Arial" w:hAnsi="Arial" w:cs="Arial"/>
          <w:color w:val="333333"/>
          <w:shd w:val="clear" w:color="auto" w:fill="FFFFFF"/>
        </w:rPr>
        <w:t>feedback from automotive industry</w:t>
      </w:r>
      <w:r w:rsidR="00C459E2">
        <w:rPr>
          <w:rFonts w:ascii="Arial" w:hAnsi="Arial" w:cs="Arial"/>
          <w:color w:val="333333"/>
          <w:shd w:val="clear" w:color="auto" w:fill="FFFFFF"/>
        </w:rPr>
        <w:t>-specific</w:t>
      </w:r>
      <w:r w:rsidR="00E77601">
        <w:rPr>
          <w:rFonts w:ascii="Arial" w:hAnsi="Arial" w:cs="Arial"/>
          <w:color w:val="333333"/>
          <w:shd w:val="clear" w:color="auto" w:fill="FFFFFF"/>
        </w:rPr>
        <w:t xml:space="preserve"> perspectives. </w:t>
      </w:r>
    </w:p>
    <w:p w:rsidR="00A80CFD" w:rsidRDefault="00A80CFD" w:rsidP="00A80CFD">
      <w:pPr>
        <w:pStyle w:val="Header"/>
        <w:rPr>
          <w:rFonts w:ascii="Arial" w:hAnsi="Arial" w:cs="Arial"/>
          <w:lang w:eastAsia="ko-KR"/>
        </w:rPr>
      </w:pPr>
    </w:p>
    <w:p w:rsidR="004C2BBB" w:rsidRPr="00194713" w:rsidRDefault="004C2BBB" w:rsidP="004C6FDB">
      <w:pPr>
        <w:pStyle w:val="Header"/>
        <w:rPr>
          <w:rFonts w:ascii="Arial" w:hAnsi="Arial" w:cs="Arial"/>
          <w:lang w:eastAsia="ko-KR"/>
        </w:rPr>
      </w:pPr>
    </w:p>
    <w:p w:rsidR="00E9666B" w:rsidRDefault="00E9666B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E9666B" w:rsidRDefault="00E9666B">
      <w:pPr>
        <w:spacing w:after="120"/>
        <w:ind w:left="1985" w:hanging="1985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To</w:t>
      </w:r>
      <w:r w:rsidR="00F47697">
        <w:rPr>
          <w:rFonts w:ascii="Arial" w:hAnsi="Arial" w:cs="Arial" w:hint="eastAsia"/>
          <w:b/>
          <w:lang w:eastAsia="ko-KR"/>
        </w:rPr>
        <w:t>:</w:t>
      </w:r>
      <w:r w:rsidR="003234D6">
        <w:rPr>
          <w:rFonts w:ascii="Arial" w:hAnsi="Arial" w:cs="Arial"/>
          <w:b/>
          <w:lang w:eastAsia="ko-KR"/>
        </w:rPr>
        <w:t xml:space="preserve"> SAE C-V2X TC</w:t>
      </w:r>
    </w:p>
    <w:p w:rsidR="00E9666B" w:rsidRDefault="00E9666B" w:rsidP="00B73A48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1A0CFD">
        <w:rPr>
          <w:rFonts w:ascii="Arial" w:hAnsi="Arial" w:cs="Arial"/>
        </w:rPr>
        <w:t>The receiving organization is kindly requested to take the above information into account.</w:t>
      </w:r>
    </w:p>
    <w:p w:rsidR="00C42F03" w:rsidRPr="00DA1064" w:rsidRDefault="00C42F03" w:rsidP="00C42F03">
      <w:pPr>
        <w:spacing w:after="120"/>
        <w:rPr>
          <w:rFonts w:ascii="Arial" w:hAnsi="Arial" w:cs="Arial"/>
        </w:rPr>
      </w:pPr>
    </w:p>
    <w:p w:rsidR="00C42F03" w:rsidRDefault="00C42F03" w:rsidP="00C42F03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3. Date of Next </w:t>
      </w:r>
      <w:r w:rsidR="003E296A">
        <w:rPr>
          <w:rFonts w:ascii="Arial" w:hAnsi="Arial" w:cs="Arial"/>
          <w:b/>
        </w:rPr>
        <w:t xml:space="preserve">3GPP TSG </w:t>
      </w:r>
      <w:r>
        <w:rPr>
          <w:rFonts w:ascii="Arial" w:hAnsi="Arial" w:cs="Arial"/>
          <w:b/>
        </w:rPr>
        <w:t>SA Meetings:</w:t>
      </w:r>
    </w:p>
    <w:p w:rsidR="003234D6" w:rsidRPr="00CA0620" w:rsidRDefault="003E296A" w:rsidP="00C42F03">
      <w:pPr>
        <w:spacing w:after="120"/>
        <w:rPr>
          <w:rFonts w:ascii="Arial" w:hAnsi="Arial" w:cs="Arial"/>
          <w:lang w:val="fr-FR"/>
        </w:rPr>
      </w:pPr>
      <w:r w:rsidRPr="00CA0620">
        <w:rPr>
          <w:rFonts w:ascii="Arial" w:hAnsi="Arial" w:cs="Arial"/>
          <w:lang w:val="fr-FR"/>
        </w:rPr>
        <w:t xml:space="preserve">3GPP TSG </w:t>
      </w:r>
      <w:r w:rsidR="003234D6" w:rsidRPr="00CA0620">
        <w:rPr>
          <w:rFonts w:ascii="Arial" w:hAnsi="Arial" w:cs="Arial"/>
          <w:lang w:val="fr-FR"/>
        </w:rPr>
        <w:t>SA#80 Meeting</w:t>
      </w:r>
      <w:r w:rsidRPr="00CA0620">
        <w:rPr>
          <w:rFonts w:ascii="Arial" w:hAnsi="Arial" w:cs="Arial"/>
          <w:lang w:val="fr-FR"/>
        </w:rPr>
        <w:tab/>
      </w:r>
      <w:r w:rsidR="008A35AE" w:rsidRPr="00CA0620">
        <w:rPr>
          <w:rFonts w:ascii="Arial" w:hAnsi="Arial" w:cs="Arial"/>
          <w:lang w:val="fr-FR"/>
        </w:rPr>
        <w:t>13</w:t>
      </w:r>
      <w:r w:rsidR="00EF6D15" w:rsidRPr="00CA0620">
        <w:rPr>
          <w:rFonts w:ascii="Arial" w:hAnsi="Arial" w:cs="Arial"/>
          <w:lang w:val="fr-FR"/>
        </w:rPr>
        <w:t xml:space="preserve"> – </w:t>
      </w:r>
      <w:r w:rsidR="008A35AE" w:rsidRPr="00CA0620">
        <w:rPr>
          <w:rFonts w:ascii="Arial" w:hAnsi="Arial" w:cs="Arial"/>
          <w:lang w:val="fr-FR"/>
        </w:rPr>
        <w:t xml:space="preserve">15 </w:t>
      </w:r>
      <w:proofErr w:type="spellStart"/>
      <w:r w:rsidR="003234D6" w:rsidRPr="00CA0620">
        <w:rPr>
          <w:rFonts w:ascii="Arial" w:hAnsi="Arial" w:cs="Arial"/>
          <w:lang w:val="fr-FR"/>
        </w:rPr>
        <w:t>Jun</w:t>
      </w:r>
      <w:r w:rsidR="008A35AE" w:rsidRPr="00CA0620">
        <w:rPr>
          <w:rFonts w:ascii="Arial" w:hAnsi="Arial" w:cs="Arial"/>
          <w:lang w:val="fr-FR"/>
        </w:rPr>
        <w:t>e</w:t>
      </w:r>
      <w:proofErr w:type="spellEnd"/>
      <w:r w:rsidR="008A35AE" w:rsidRPr="00CA0620">
        <w:rPr>
          <w:rFonts w:ascii="Arial" w:hAnsi="Arial" w:cs="Arial"/>
          <w:lang w:val="fr-FR"/>
        </w:rPr>
        <w:t>, 201</w:t>
      </w:r>
      <w:r w:rsidR="00EF6D15" w:rsidRPr="00CA0620">
        <w:rPr>
          <w:rFonts w:ascii="Arial" w:hAnsi="Arial" w:cs="Arial"/>
          <w:lang w:val="fr-FR"/>
        </w:rPr>
        <w:t>8</w:t>
      </w:r>
      <w:r w:rsidR="008A35AE" w:rsidRPr="00CA0620">
        <w:rPr>
          <w:rFonts w:ascii="Arial" w:hAnsi="Arial" w:cs="Arial"/>
          <w:lang w:val="fr-FR"/>
        </w:rPr>
        <w:tab/>
      </w:r>
      <w:r w:rsidR="008A35AE" w:rsidRPr="00CA0620">
        <w:rPr>
          <w:rFonts w:ascii="Arial" w:hAnsi="Arial" w:cs="Arial"/>
          <w:lang w:val="fr-FR"/>
        </w:rPr>
        <w:tab/>
      </w:r>
      <w:r w:rsidR="00FB4D27" w:rsidRPr="00CA0620">
        <w:rPr>
          <w:rFonts w:ascii="Arial" w:hAnsi="Arial" w:cs="Arial"/>
          <w:lang w:val="fr-FR"/>
        </w:rPr>
        <w:t xml:space="preserve">La </w:t>
      </w:r>
      <w:proofErr w:type="spellStart"/>
      <w:r w:rsidR="00FB4D27" w:rsidRPr="00CA0620">
        <w:rPr>
          <w:rFonts w:ascii="Arial" w:hAnsi="Arial" w:cs="Arial"/>
          <w:lang w:val="fr-FR"/>
        </w:rPr>
        <w:t>Jolla</w:t>
      </w:r>
      <w:proofErr w:type="spellEnd"/>
      <w:r w:rsidR="008A35AE" w:rsidRPr="00CA0620">
        <w:rPr>
          <w:rFonts w:ascii="Arial" w:hAnsi="Arial" w:cs="Arial"/>
          <w:lang w:val="fr-FR"/>
        </w:rPr>
        <w:t xml:space="preserve">, </w:t>
      </w:r>
      <w:r w:rsidR="00EF6D15" w:rsidRPr="00CA0620">
        <w:rPr>
          <w:rFonts w:ascii="Arial" w:hAnsi="Arial" w:cs="Arial"/>
          <w:lang w:val="fr-FR"/>
        </w:rPr>
        <w:t>CA, USA</w:t>
      </w:r>
    </w:p>
    <w:p w:rsidR="00EF6D15" w:rsidRPr="000C579E" w:rsidRDefault="003E296A" w:rsidP="00EF6D15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3GPP TSG </w:t>
      </w:r>
      <w:r w:rsidR="00EF6D15">
        <w:rPr>
          <w:rFonts w:ascii="Arial" w:hAnsi="Arial" w:cs="Arial"/>
        </w:rPr>
        <w:t>SA#81 Meeting</w:t>
      </w:r>
      <w:r>
        <w:rPr>
          <w:rFonts w:ascii="Arial" w:hAnsi="Arial" w:cs="Arial"/>
        </w:rPr>
        <w:tab/>
      </w:r>
      <w:r w:rsidR="00EF6D15">
        <w:rPr>
          <w:rFonts w:ascii="Arial" w:hAnsi="Arial" w:cs="Arial"/>
        </w:rPr>
        <w:t>12 – 14 September, 2018</w:t>
      </w:r>
      <w:r w:rsidR="00EF6D15">
        <w:rPr>
          <w:rFonts w:ascii="Arial" w:hAnsi="Arial" w:cs="Arial"/>
        </w:rPr>
        <w:tab/>
        <w:t>Gold Coast, Australia</w:t>
      </w:r>
    </w:p>
    <w:p w:rsidR="00EF6D15" w:rsidRPr="000C579E" w:rsidRDefault="00EF6D15" w:rsidP="00C42F03">
      <w:pPr>
        <w:spacing w:after="120"/>
        <w:rPr>
          <w:rFonts w:ascii="Arial" w:hAnsi="Arial" w:cs="Arial"/>
        </w:rPr>
      </w:pPr>
    </w:p>
    <w:sectPr w:rsidR="00EF6D15" w:rsidRPr="000C579E" w:rsidSect="0083615D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54AC0" w:rsidRDefault="00554AC0">
      <w:r>
        <w:separator/>
      </w:r>
    </w:p>
  </w:endnote>
  <w:endnote w:type="continuationSeparator" w:id="0">
    <w:p w:rsidR="00554AC0" w:rsidRDefault="00554A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54AC0" w:rsidRDefault="00554AC0">
      <w:r>
        <w:separator/>
      </w:r>
    </w:p>
  </w:footnote>
  <w:footnote w:type="continuationSeparator" w:id="0">
    <w:p w:rsidR="00554AC0" w:rsidRDefault="00554AC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>
    <w:nsid w:val="21556A7E"/>
    <w:multiLevelType w:val="hybridMultilevel"/>
    <w:tmpl w:val="51049B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F04422A"/>
    <w:multiLevelType w:val="hybridMultilevel"/>
    <w:tmpl w:val="FDF68D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>
    <w:nsid w:val="455F0C97"/>
    <w:multiLevelType w:val="hybridMultilevel"/>
    <w:tmpl w:val="3E0A5D5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>
    <w:nsid w:val="54B32AC8"/>
    <w:multiLevelType w:val="hybridMultilevel"/>
    <w:tmpl w:val="0DC6B60C"/>
    <w:lvl w:ilvl="0" w:tplc="04090005">
      <w:start w:val="1"/>
      <w:numFmt w:val="bullet"/>
      <w:lvlText w:val="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3"/>
  </w:num>
  <w:num w:numId="4">
    <w:abstractNumId w:val="0"/>
  </w:num>
  <w:num w:numId="5">
    <w:abstractNumId w:val="4"/>
  </w:num>
  <w:num w:numId="6">
    <w:abstractNumId w:val="1"/>
  </w:num>
  <w:num w:numId="7">
    <w:abstractNumId w:val="6"/>
  </w:num>
  <w:num w:numId="8">
    <w:abstractNumId w:val="2"/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aeYoung (LG Electronics)">
    <w15:presenceInfo w15:providerId="None" w15:userId="LaeYoung (LG Electronics)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oNotDisplayPageBoundaries/>
  <w:bordersDoNotSurroundHeader/>
  <w:bordersDoNotSurroundFooter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B73A48"/>
    <w:rsid w:val="000001FF"/>
    <w:rsid w:val="00004144"/>
    <w:rsid w:val="00010D82"/>
    <w:rsid w:val="00011538"/>
    <w:rsid w:val="000163AF"/>
    <w:rsid w:val="00021E7F"/>
    <w:rsid w:val="00024262"/>
    <w:rsid w:val="00031DE4"/>
    <w:rsid w:val="00044BC4"/>
    <w:rsid w:val="00090DC5"/>
    <w:rsid w:val="0009176A"/>
    <w:rsid w:val="00091B97"/>
    <w:rsid w:val="000A096A"/>
    <w:rsid w:val="000C579E"/>
    <w:rsid w:val="000D7197"/>
    <w:rsid w:val="000E3838"/>
    <w:rsid w:val="000E444D"/>
    <w:rsid w:val="00102D7C"/>
    <w:rsid w:val="0011312D"/>
    <w:rsid w:val="00121455"/>
    <w:rsid w:val="0012187A"/>
    <w:rsid w:val="00131E8A"/>
    <w:rsid w:val="00143B1D"/>
    <w:rsid w:val="00147EDD"/>
    <w:rsid w:val="00151DAA"/>
    <w:rsid w:val="00152625"/>
    <w:rsid w:val="00152FEB"/>
    <w:rsid w:val="001570C3"/>
    <w:rsid w:val="0016494A"/>
    <w:rsid w:val="00165B71"/>
    <w:rsid w:val="00194713"/>
    <w:rsid w:val="001A03B9"/>
    <w:rsid w:val="001A0CFD"/>
    <w:rsid w:val="001A79EC"/>
    <w:rsid w:val="001E1553"/>
    <w:rsid w:val="001F071D"/>
    <w:rsid w:val="0022571E"/>
    <w:rsid w:val="00234735"/>
    <w:rsid w:val="00236418"/>
    <w:rsid w:val="0023691D"/>
    <w:rsid w:val="00252F39"/>
    <w:rsid w:val="00261617"/>
    <w:rsid w:val="00262A91"/>
    <w:rsid w:val="0026695E"/>
    <w:rsid w:val="00275C91"/>
    <w:rsid w:val="00284DF7"/>
    <w:rsid w:val="00287541"/>
    <w:rsid w:val="00294AFE"/>
    <w:rsid w:val="00295A37"/>
    <w:rsid w:val="002A6C9F"/>
    <w:rsid w:val="002B1279"/>
    <w:rsid w:val="002B4D61"/>
    <w:rsid w:val="002C03A8"/>
    <w:rsid w:val="002C4ABF"/>
    <w:rsid w:val="002F348C"/>
    <w:rsid w:val="002F5D7C"/>
    <w:rsid w:val="00300848"/>
    <w:rsid w:val="0030273E"/>
    <w:rsid w:val="00304341"/>
    <w:rsid w:val="00304F34"/>
    <w:rsid w:val="0030784A"/>
    <w:rsid w:val="003234D6"/>
    <w:rsid w:val="003366E9"/>
    <w:rsid w:val="003400D7"/>
    <w:rsid w:val="00352765"/>
    <w:rsid w:val="00354B3C"/>
    <w:rsid w:val="00370B45"/>
    <w:rsid w:val="00372E2E"/>
    <w:rsid w:val="0039633C"/>
    <w:rsid w:val="003A4AE9"/>
    <w:rsid w:val="003C0938"/>
    <w:rsid w:val="003C311D"/>
    <w:rsid w:val="003C7344"/>
    <w:rsid w:val="003D59E4"/>
    <w:rsid w:val="003E296A"/>
    <w:rsid w:val="003F049A"/>
    <w:rsid w:val="00421BD9"/>
    <w:rsid w:val="004452DF"/>
    <w:rsid w:val="00455A88"/>
    <w:rsid w:val="00457F65"/>
    <w:rsid w:val="00487456"/>
    <w:rsid w:val="00494597"/>
    <w:rsid w:val="004C2BBB"/>
    <w:rsid w:val="004C3533"/>
    <w:rsid w:val="004C49C8"/>
    <w:rsid w:val="004C6FDB"/>
    <w:rsid w:val="004D37BD"/>
    <w:rsid w:val="004E1735"/>
    <w:rsid w:val="004E66E6"/>
    <w:rsid w:val="004F055E"/>
    <w:rsid w:val="004F264A"/>
    <w:rsid w:val="00507553"/>
    <w:rsid w:val="00515640"/>
    <w:rsid w:val="00525BEC"/>
    <w:rsid w:val="00554AC0"/>
    <w:rsid w:val="0056148A"/>
    <w:rsid w:val="00563339"/>
    <w:rsid w:val="005724B6"/>
    <w:rsid w:val="00585DE5"/>
    <w:rsid w:val="00586281"/>
    <w:rsid w:val="005B6211"/>
    <w:rsid w:val="005C261E"/>
    <w:rsid w:val="005E6367"/>
    <w:rsid w:val="005F044D"/>
    <w:rsid w:val="005F2E16"/>
    <w:rsid w:val="005F5035"/>
    <w:rsid w:val="006155AC"/>
    <w:rsid w:val="00615EE2"/>
    <w:rsid w:val="00621F83"/>
    <w:rsid w:val="006227C5"/>
    <w:rsid w:val="00624C2B"/>
    <w:rsid w:val="006263F5"/>
    <w:rsid w:val="006439F1"/>
    <w:rsid w:val="0065417F"/>
    <w:rsid w:val="0066130B"/>
    <w:rsid w:val="006643E0"/>
    <w:rsid w:val="006679DB"/>
    <w:rsid w:val="00672DEC"/>
    <w:rsid w:val="006802F1"/>
    <w:rsid w:val="00684660"/>
    <w:rsid w:val="00692830"/>
    <w:rsid w:val="00693DCD"/>
    <w:rsid w:val="00694D53"/>
    <w:rsid w:val="006A0068"/>
    <w:rsid w:val="006B108A"/>
    <w:rsid w:val="006B297D"/>
    <w:rsid w:val="006D1867"/>
    <w:rsid w:val="006D3827"/>
    <w:rsid w:val="006D3C3E"/>
    <w:rsid w:val="006E0690"/>
    <w:rsid w:val="006F1145"/>
    <w:rsid w:val="007069C7"/>
    <w:rsid w:val="0071782B"/>
    <w:rsid w:val="00756DB0"/>
    <w:rsid w:val="00780EA9"/>
    <w:rsid w:val="00784EC8"/>
    <w:rsid w:val="00787B50"/>
    <w:rsid w:val="007B5049"/>
    <w:rsid w:val="007B50D8"/>
    <w:rsid w:val="007D26A7"/>
    <w:rsid w:val="007F0C5F"/>
    <w:rsid w:val="008001A2"/>
    <w:rsid w:val="008056C2"/>
    <w:rsid w:val="00814F6B"/>
    <w:rsid w:val="00815EF3"/>
    <w:rsid w:val="008245CD"/>
    <w:rsid w:val="0083615D"/>
    <w:rsid w:val="00871B09"/>
    <w:rsid w:val="008A0657"/>
    <w:rsid w:val="008A2BAA"/>
    <w:rsid w:val="008A35AE"/>
    <w:rsid w:val="008A5086"/>
    <w:rsid w:val="008A67CB"/>
    <w:rsid w:val="008B21AE"/>
    <w:rsid w:val="008B3D3D"/>
    <w:rsid w:val="008C2620"/>
    <w:rsid w:val="008C310C"/>
    <w:rsid w:val="008C72B8"/>
    <w:rsid w:val="008D4DA4"/>
    <w:rsid w:val="008E1FB3"/>
    <w:rsid w:val="009023DE"/>
    <w:rsid w:val="009129F5"/>
    <w:rsid w:val="00922744"/>
    <w:rsid w:val="0092532D"/>
    <w:rsid w:val="00944501"/>
    <w:rsid w:val="00946C99"/>
    <w:rsid w:val="00956A46"/>
    <w:rsid w:val="00956FAC"/>
    <w:rsid w:val="00957510"/>
    <w:rsid w:val="0096268C"/>
    <w:rsid w:val="00964882"/>
    <w:rsid w:val="0097278C"/>
    <w:rsid w:val="00997D25"/>
    <w:rsid w:val="009A2DF2"/>
    <w:rsid w:val="009A3F0F"/>
    <w:rsid w:val="009A40D3"/>
    <w:rsid w:val="009C1ADA"/>
    <w:rsid w:val="009C3B99"/>
    <w:rsid w:val="009C5323"/>
    <w:rsid w:val="009C711B"/>
    <w:rsid w:val="009D1617"/>
    <w:rsid w:val="009D6981"/>
    <w:rsid w:val="009E47EB"/>
    <w:rsid w:val="009E7F1E"/>
    <w:rsid w:val="009F1900"/>
    <w:rsid w:val="009F2A53"/>
    <w:rsid w:val="009F72F0"/>
    <w:rsid w:val="00A022C3"/>
    <w:rsid w:val="00A15065"/>
    <w:rsid w:val="00A15908"/>
    <w:rsid w:val="00A218FD"/>
    <w:rsid w:val="00A242FA"/>
    <w:rsid w:val="00A32993"/>
    <w:rsid w:val="00A44BD0"/>
    <w:rsid w:val="00A76AC3"/>
    <w:rsid w:val="00A76CCB"/>
    <w:rsid w:val="00A77079"/>
    <w:rsid w:val="00A80CFD"/>
    <w:rsid w:val="00A81361"/>
    <w:rsid w:val="00A903A8"/>
    <w:rsid w:val="00A90A7C"/>
    <w:rsid w:val="00AA252A"/>
    <w:rsid w:val="00B07620"/>
    <w:rsid w:val="00B31075"/>
    <w:rsid w:val="00B32268"/>
    <w:rsid w:val="00B411A1"/>
    <w:rsid w:val="00B5707E"/>
    <w:rsid w:val="00B67C99"/>
    <w:rsid w:val="00B70CD6"/>
    <w:rsid w:val="00B716AB"/>
    <w:rsid w:val="00B72431"/>
    <w:rsid w:val="00B73A48"/>
    <w:rsid w:val="00B749C7"/>
    <w:rsid w:val="00B8104B"/>
    <w:rsid w:val="00B97B3E"/>
    <w:rsid w:val="00BA07CD"/>
    <w:rsid w:val="00BA1F76"/>
    <w:rsid w:val="00BA2935"/>
    <w:rsid w:val="00BA2D17"/>
    <w:rsid w:val="00BD571E"/>
    <w:rsid w:val="00BD67FA"/>
    <w:rsid w:val="00BF7F38"/>
    <w:rsid w:val="00C07DBB"/>
    <w:rsid w:val="00C157B6"/>
    <w:rsid w:val="00C20005"/>
    <w:rsid w:val="00C22C89"/>
    <w:rsid w:val="00C30781"/>
    <w:rsid w:val="00C42F03"/>
    <w:rsid w:val="00C459E2"/>
    <w:rsid w:val="00C71CA0"/>
    <w:rsid w:val="00C876D4"/>
    <w:rsid w:val="00C93744"/>
    <w:rsid w:val="00CA0620"/>
    <w:rsid w:val="00CA46F5"/>
    <w:rsid w:val="00CB4A9C"/>
    <w:rsid w:val="00CC7854"/>
    <w:rsid w:val="00CD7D9E"/>
    <w:rsid w:val="00CE15BC"/>
    <w:rsid w:val="00D1200F"/>
    <w:rsid w:val="00D16B1F"/>
    <w:rsid w:val="00D324F0"/>
    <w:rsid w:val="00D42F02"/>
    <w:rsid w:val="00D47062"/>
    <w:rsid w:val="00D509B1"/>
    <w:rsid w:val="00D60BFA"/>
    <w:rsid w:val="00D75B86"/>
    <w:rsid w:val="00D869C6"/>
    <w:rsid w:val="00DA1064"/>
    <w:rsid w:val="00DC526C"/>
    <w:rsid w:val="00DC5E53"/>
    <w:rsid w:val="00DC7524"/>
    <w:rsid w:val="00DD577C"/>
    <w:rsid w:val="00E00FE2"/>
    <w:rsid w:val="00E21BAA"/>
    <w:rsid w:val="00E377B4"/>
    <w:rsid w:val="00E6776C"/>
    <w:rsid w:val="00E73CCF"/>
    <w:rsid w:val="00E77601"/>
    <w:rsid w:val="00E83E73"/>
    <w:rsid w:val="00E90EF1"/>
    <w:rsid w:val="00E9666B"/>
    <w:rsid w:val="00E97FF0"/>
    <w:rsid w:val="00EA3015"/>
    <w:rsid w:val="00EB0416"/>
    <w:rsid w:val="00EB3DF5"/>
    <w:rsid w:val="00EB6EE4"/>
    <w:rsid w:val="00EC7A2A"/>
    <w:rsid w:val="00EE5862"/>
    <w:rsid w:val="00EF53C0"/>
    <w:rsid w:val="00EF6D15"/>
    <w:rsid w:val="00F176D3"/>
    <w:rsid w:val="00F34A29"/>
    <w:rsid w:val="00F47697"/>
    <w:rsid w:val="00F51834"/>
    <w:rsid w:val="00F908D8"/>
    <w:rsid w:val="00F92F62"/>
    <w:rsid w:val="00FA35F6"/>
    <w:rsid w:val="00FB4D27"/>
    <w:rsid w:val="00FC08BF"/>
    <w:rsid w:val="00FC1820"/>
    <w:rsid w:val="00FD6950"/>
    <w:rsid w:val="00FD7C06"/>
    <w:rsid w:val="00FE2D5A"/>
    <w:rsid w:val="00FF02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algun Gothic" w:hAnsi="Times New Roman" w:cs="Times New Roman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615D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rsid w:val="0083615D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83615D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83615D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83615D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83615D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83615D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83615D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83615D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83615D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rsid w:val="0083615D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83615D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rsid w:val="0083615D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83615D"/>
  </w:style>
  <w:style w:type="paragraph" w:customStyle="1" w:styleId="B1">
    <w:name w:val="B1"/>
    <w:basedOn w:val="Normal"/>
    <w:rsid w:val="0083615D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83615D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83615D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rsid w:val="0083615D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83615D"/>
    <w:rPr>
      <w:sz w:val="16"/>
    </w:rPr>
  </w:style>
  <w:style w:type="paragraph" w:customStyle="1" w:styleId="DECISION">
    <w:name w:val="DECISION"/>
    <w:basedOn w:val="Normal"/>
    <w:rsid w:val="0083615D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83615D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83615D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83615D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83615D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73A48"/>
    <w:rPr>
      <w:rFonts w:ascii="Segoe UI" w:hAnsi="Segoe UI"/>
      <w:sz w:val="18"/>
      <w:szCs w:val="18"/>
      <w:lang/>
    </w:rPr>
  </w:style>
  <w:style w:type="character" w:customStyle="1" w:styleId="BalloonTextChar">
    <w:name w:val="Balloon Text Char"/>
    <w:link w:val="BalloonText"/>
    <w:uiPriority w:val="99"/>
    <w:semiHidden/>
    <w:rsid w:val="00B73A48"/>
    <w:rPr>
      <w:rFonts w:ascii="Segoe UI" w:hAnsi="Segoe UI" w:cs="Segoe UI"/>
      <w:sz w:val="18"/>
      <w:szCs w:val="18"/>
      <w:lang w:eastAsia="en-US"/>
    </w:rPr>
  </w:style>
  <w:style w:type="character" w:styleId="Hyperlink">
    <w:name w:val="Hyperlink"/>
    <w:uiPriority w:val="99"/>
    <w:unhideWhenUsed/>
    <w:rsid w:val="0009176A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9176A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b/>
      <w:bCs/>
    </w:rPr>
  </w:style>
  <w:style w:type="character" w:customStyle="1" w:styleId="CommentTextChar">
    <w:name w:val="Comment Text Char"/>
    <w:link w:val="CommentText"/>
    <w:semiHidden/>
    <w:rsid w:val="0009176A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09176A"/>
    <w:rPr>
      <w:rFonts w:ascii="Arial" w:hAnsi="Arial"/>
      <w:b/>
      <w:bCs/>
      <w:lang w:val="en-GB" w:eastAsia="en-US"/>
    </w:rPr>
  </w:style>
  <w:style w:type="paragraph" w:styleId="Revision">
    <w:name w:val="Revision"/>
    <w:hidden/>
    <w:uiPriority w:val="99"/>
    <w:semiHidden/>
    <w:rsid w:val="006A0068"/>
    <w:rPr>
      <w:lang w:val="en-GB" w:eastAsia="en-US"/>
    </w:rPr>
  </w:style>
  <w:style w:type="character" w:styleId="Emphasis">
    <w:name w:val="Emphasis"/>
    <w:uiPriority w:val="20"/>
    <w:qFormat/>
    <w:rsid w:val="0096268C"/>
    <w:rPr>
      <w:i/>
      <w:iCs/>
    </w:rPr>
  </w:style>
  <w:style w:type="character" w:customStyle="1" w:styleId="UnresolvedMention">
    <w:name w:val="Unresolved Mention"/>
    <w:uiPriority w:val="99"/>
    <w:semiHidden/>
    <w:unhideWhenUsed/>
    <w:rsid w:val="00372E2E"/>
    <w:rPr>
      <w:color w:val="808080"/>
      <w:shd w:val="clear" w:color="auto" w:fill="E6E6E6"/>
    </w:rPr>
  </w:style>
  <w:style w:type="character" w:customStyle="1" w:styleId="HeaderChar">
    <w:name w:val="Header Char"/>
    <w:basedOn w:val="DefaultParagraphFont"/>
    <w:link w:val="Header"/>
    <w:semiHidden/>
    <w:rsid w:val="00CA0620"/>
    <w:rPr>
      <w:lang w:val="en-GB" w:eastAsia="en-US"/>
    </w:rPr>
  </w:style>
  <w:style w:type="paragraph" w:customStyle="1" w:styleId="CRCoverPage">
    <w:name w:val="CR Cover Page"/>
    <w:rsid w:val="00CA0620"/>
    <w:pPr>
      <w:spacing w:after="120"/>
    </w:pPr>
    <w:rPr>
      <w:rFonts w:ascii="Arial" w:eastAsia="Times New Roman" w:hAnsi="Arial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73A48"/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link w:val="BalloonText"/>
    <w:uiPriority w:val="99"/>
    <w:semiHidden/>
    <w:rsid w:val="00B73A48"/>
    <w:rPr>
      <w:rFonts w:ascii="Segoe UI" w:hAnsi="Segoe UI" w:cs="Segoe UI"/>
      <w:sz w:val="18"/>
      <w:szCs w:val="18"/>
      <w:lang w:eastAsia="en-US"/>
    </w:rPr>
  </w:style>
  <w:style w:type="character" w:styleId="Hyperlink">
    <w:name w:val="Hyperlink"/>
    <w:uiPriority w:val="99"/>
    <w:unhideWhenUsed/>
    <w:rsid w:val="0009176A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9176A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b/>
      <w:bCs/>
    </w:rPr>
  </w:style>
  <w:style w:type="character" w:customStyle="1" w:styleId="CommentTextChar">
    <w:name w:val="Comment Text Char"/>
    <w:link w:val="CommentText"/>
    <w:semiHidden/>
    <w:rsid w:val="0009176A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09176A"/>
    <w:rPr>
      <w:rFonts w:ascii="Arial" w:hAnsi="Arial"/>
      <w:b/>
      <w:bCs/>
      <w:lang w:val="en-GB" w:eastAsia="en-US"/>
    </w:rPr>
  </w:style>
  <w:style w:type="paragraph" w:styleId="Revision">
    <w:name w:val="Revision"/>
    <w:hidden/>
    <w:uiPriority w:val="99"/>
    <w:semiHidden/>
    <w:rsid w:val="006A0068"/>
    <w:rPr>
      <w:lang w:val="en-GB" w:eastAsia="en-US"/>
    </w:rPr>
  </w:style>
  <w:style w:type="character" w:styleId="Emphasis">
    <w:name w:val="Emphasis"/>
    <w:uiPriority w:val="20"/>
    <w:qFormat/>
    <w:rsid w:val="0096268C"/>
    <w:rPr>
      <w:i/>
      <w:iCs/>
    </w:rPr>
  </w:style>
  <w:style w:type="character" w:customStyle="1" w:styleId="UnresolvedMention">
    <w:name w:val="Unresolved Mention"/>
    <w:uiPriority w:val="99"/>
    <w:semiHidden/>
    <w:unhideWhenUsed/>
    <w:rsid w:val="00372E2E"/>
    <w:rPr>
      <w:color w:val="808080"/>
      <w:shd w:val="clear" w:color="auto" w:fill="E6E6E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999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40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6814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7711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8940900">
                      <w:marLeft w:val="0"/>
                      <w:marRight w:val="0"/>
                      <w:marTop w:val="4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93571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5266661">
                              <w:marLeft w:val="2070"/>
                              <w:marRight w:val="39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80015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03700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37818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9158145">
                                              <w:marLeft w:val="0"/>
                                              <w:marRight w:val="0"/>
                                              <w:marTop w:val="9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158731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7039183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514619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1662460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39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5014178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1315725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7074383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9595845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4575524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323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DynaReport/21914.htm" TargetMode="External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590</Words>
  <Characters>3366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3949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CR0103</cp:lastModifiedBy>
  <cp:revision>3</cp:revision>
  <cp:lastPrinted>2002-04-23T13:10:00Z</cp:lastPrinted>
  <dcterms:created xsi:type="dcterms:W3CDTF">2018-03-22T05:24:00Z</dcterms:created>
  <dcterms:modified xsi:type="dcterms:W3CDTF">2018-03-29T09:19:00Z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